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B3DC" w14:textId="616BBAB7" w:rsidR="008712E7" w:rsidRDefault="00C57D15" w:rsidP="00817705">
      <w:pPr>
        <w:spacing w:after="120" w:line="271" w:lineRule="auto"/>
        <w:rPr>
          <w:rFonts w:ascii="Arial" w:hAnsi="Arial" w:cs="Arial"/>
          <w:b/>
          <w:bCs/>
          <w:color w:val="313434"/>
          <w:sz w:val="28"/>
          <w:szCs w:val="28"/>
        </w:rPr>
      </w:pPr>
      <w:r w:rsidRPr="00C57D15">
        <w:rPr>
          <w:rFonts w:ascii="Arial" w:hAnsi="Arial" w:cs="Arial"/>
          <w:b/>
          <w:bCs/>
          <w:color w:val="313434"/>
          <w:sz w:val="28"/>
          <w:szCs w:val="28"/>
        </w:rPr>
        <w:t>Tire Tech</w:t>
      </w:r>
      <w:r w:rsidR="00FE1D14">
        <w:rPr>
          <w:rFonts w:ascii="Arial" w:hAnsi="Arial" w:cs="Arial"/>
          <w:b/>
          <w:bCs/>
          <w:color w:val="313434"/>
          <w:sz w:val="28"/>
          <w:szCs w:val="28"/>
        </w:rPr>
        <w:t>nology</w:t>
      </w:r>
      <w:r w:rsidRPr="00C57D15">
        <w:rPr>
          <w:rFonts w:ascii="Arial" w:hAnsi="Arial" w:cs="Arial"/>
          <w:b/>
          <w:bCs/>
          <w:color w:val="313434"/>
          <w:sz w:val="28"/>
          <w:szCs w:val="28"/>
        </w:rPr>
        <w:t xml:space="preserve"> Expo 2023: AZuR-Netzwerk im Fokus </w:t>
      </w:r>
      <w:r>
        <w:rPr>
          <w:rFonts w:ascii="Arial" w:hAnsi="Arial" w:cs="Arial"/>
          <w:b/>
          <w:bCs/>
          <w:color w:val="313434"/>
          <w:sz w:val="28"/>
          <w:szCs w:val="28"/>
        </w:rPr>
        <w:br/>
      </w:r>
      <w:r w:rsidRPr="00C57D15">
        <w:rPr>
          <w:rFonts w:ascii="Arial" w:hAnsi="Arial" w:cs="Arial"/>
          <w:b/>
          <w:bCs/>
          <w:color w:val="313434"/>
          <w:sz w:val="28"/>
          <w:szCs w:val="28"/>
        </w:rPr>
        <w:t xml:space="preserve">der </w:t>
      </w:r>
      <w:r>
        <w:rPr>
          <w:rFonts w:ascii="Arial" w:hAnsi="Arial" w:cs="Arial"/>
          <w:b/>
          <w:bCs/>
          <w:color w:val="313434"/>
          <w:sz w:val="28"/>
          <w:szCs w:val="28"/>
        </w:rPr>
        <w:t xml:space="preserve">internationalen </w:t>
      </w:r>
      <w:r w:rsidRPr="00C57D15">
        <w:rPr>
          <w:rFonts w:ascii="Arial" w:hAnsi="Arial" w:cs="Arial"/>
          <w:b/>
          <w:bCs/>
          <w:color w:val="313434"/>
          <w:sz w:val="28"/>
          <w:szCs w:val="28"/>
        </w:rPr>
        <w:t>Reifenbranche</w:t>
      </w:r>
    </w:p>
    <w:p w14:paraId="59EE4514" w14:textId="60DE7DBF" w:rsidR="00C57D15" w:rsidRDefault="00C57D15" w:rsidP="00817705">
      <w:pPr>
        <w:spacing w:after="120" w:line="271" w:lineRule="auto"/>
        <w:rPr>
          <w:rFonts w:ascii="Arial" w:hAnsi="Arial" w:cs="Arial"/>
          <w:b/>
          <w:bCs/>
          <w:color w:val="313434"/>
        </w:rPr>
      </w:pPr>
      <w:r>
        <w:rPr>
          <w:rFonts w:ascii="Arial" w:hAnsi="Arial" w:cs="Arial"/>
          <w:b/>
          <w:bCs/>
          <w:color w:val="313434"/>
        </w:rPr>
        <w:t>Willich/Hannover</w:t>
      </w:r>
      <w:r w:rsidR="002E2606" w:rsidRPr="00D877F7">
        <w:rPr>
          <w:rFonts w:ascii="Arial" w:hAnsi="Arial" w:cs="Arial"/>
          <w:b/>
          <w:bCs/>
          <w:color w:val="313434"/>
        </w:rPr>
        <w:t xml:space="preserve">, </w:t>
      </w:r>
      <w:r>
        <w:rPr>
          <w:rFonts w:ascii="Arial" w:hAnsi="Arial" w:cs="Arial"/>
          <w:b/>
          <w:bCs/>
          <w:color w:val="313434"/>
        </w:rPr>
        <w:t>2</w:t>
      </w:r>
      <w:r w:rsidR="000E47A6">
        <w:rPr>
          <w:rFonts w:ascii="Arial" w:hAnsi="Arial" w:cs="Arial"/>
          <w:b/>
          <w:bCs/>
          <w:color w:val="313434"/>
        </w:rPr>
        <w:t>8</w:t>
      </w:r>
      <w:r w:rsidR="002E2606" w:rsidRPr="00D877F7">
        <w:rPr>
          <w:rFonts w:ascii="Arial" w:hAnsi="Arial" w:cs="Arial"/>
          <w:b/>
          <w:bCs/>
          <w:color w:val="313434"/>
        </w:rPr>
        <w:t>. März 2023</w:t>
      </w:r>
      <w:r w:rsidR="00F40939">
        <w:rPr>
          <w:rFonts w:ascii="Arial" w:hAnsi="Arial" w:cs="Arial"/>
          <w:b/>
          <w:bCs/>
          <w:color w:val="313434"/>
        </w:rPr>
        <w:t xml:space="preserve"> -</w:t>
      </w:r>
      <w:r w:rsidR="002E2606" w:rsidRPr="00D877F7">
        <w:rPr>
          <w:rFonts w:ascii="Arial" w:hAnsi="Arial" w:cs="Arial"/>
          <w:b/>
          <w:bCs/>
          <w:color w:val="313434"/>
        </w:rPr>
        <w:t xml:space="preserve"> </w:t>
      </w:r>
      <w:r w:rsidRPr="00C57D15">
        <w:rPr>
          <w:rFonts w:ascii="Arial" w:hAnsi="Arial" w:cs="Arial"/>
          <w:b/>
          <w:bCs/>
          <w:color w:val="313434"/>
        </w:rPr>
        <w:t xml:space="preserve">Die europäische Leitmesse für die Konstruktion und Fertigung von Reifen stand vom 21. bis 23. März 2023 in Hannover ganz im Zeichen der Nachhaltigkeit. In der begleitenden </w:t>
      </w:r>
      <w:r w:rsidR="00FE1D14" w:rsidRPr="00FE1D14">
        <w:rPr>
          <w:rFonts w:ascii="Arial" w:hAnsi="Arial" w:cs="Arial"/>
          <w:b/>
          <w:bCs/>
          <w:color w:val="313434"/>
        </w:rPr>
        <w:t>Tire Technology Expo Conference</w:t>
      </w:r>
      <w:r w:rsidR="00FE1D14">
        <w:rPr>
          <w:rFonts w:ascii="Arial" w:hAnsi="Arial" w:cs="Arial"/>
          <w:b/>
          <w:bCs/>
          <w:color w:val="313434"/>
        </w:rPr>
        <w:t xml:space="preserve"> </w:t>
      </w:r>
      <w:r w:rsidRPr="00C57D15">
        <w:rPr>
          <w:rFonts w:ascii="Arial" w:hAnsi="Arial" w:cs="Arial"/>
          <w:b/>
          <w:bCs/>
          <w:color w:val="313434"/>
        </w:rPr>
        <w:t>lenkten AZuR-Schirmherr Stephan Rau (wdk), Guido Veit (Zeppelin Systems) und Tobias Morbitzer (Apollo Tyres) das Interesse des internationalen Fachpublikums gleich zu Beginn der Veranstaltung auf die Zukunft der nachhaltigen Reifen-Kreislaufwirtschaft. Entsprechend groß war in der Folge das Interesse am Messeauftritt der Allianz Zukunft Reifen (AZuR), deren Engagement für eine Circular Economy am 8. März 2023 in Singapur mit dem Recircle Award 2023 ausgezeichnet wurde.</w:t>
      </w:r>
    </w:p>
    <w:p w14:paraId="1172C4E1" w14:textId="08DF4429" w:rsidR="00C57D15" w:rsidRDefault="00C57D15" w:rsidP="00817705">
      <w:pPr>
        <w:spacing w:after="120" w:line="271" w:lineRule="auto"/>
        <w:rPr>
          <w:rFonts w:ascii="Arial" w:hAnsi="Arial" w:cs="Arial"/>
          <w:color w:val="313434"/>
        </w:rPr>
      </w:pPr>
      <w:bookmarkStart w:id="0" w:name="_Hlk129330896"/>
      <w:r w:rsidRPr="00C57D15">
        <w:rPr>
          <w:rFonts w:ascii="Arial" w:hAnsi="Arial" w:cs="Arial"/>
          <w:color w:val="313434"/>
        </w:rPr>
        <w:t xml:space="preserve">Die Tire Technology Expo 2023 ist die europaweit wichtigste Messe und Konferenz für Reifenfertigungstechnologien. Zu den rund 220 Ausstellern in Hannover zählte neben der Allianz Zukunft Reifen auch AZuR-Partner Zeppelin Systems GmbH, der sich ebenfalls über reges Interesse und hohe Aufmerksamkeit freute. Der AZuR-Messestand in Halle 20 war nicht nur Treffpunkt für den Austausch der mittlerweile über 50 AZuR-Partner, die in Hannover zahlreich vertreten waren. Er stand zudem im Fokus von Fachbesuchern aus aller Welt, die sich über das von AZuR realisierte, weltweit einzigartige Erfolgsmodell einer zukunftsweisenden Reifen-Kreislaufwirtschaft informieren wollten. </w:t>
      </w:r>
    </w:p>
    <w:p w14:paraId="3CFBBED8" w14:textId="1C973DC8" w:rsidR="00C57D15" w:rsidRPr="00C57D15" w:rsidRDefault="00C57D15" w:rsidP="00C57D15">
      <w:pPr>
        <w:spacing w:after="120" w:line="271" w:lineRule="auto"/>
        <w:rPr>
          <w:rFonts w:ascii="Arial" w:hAnsi="Arial" w:cs="Arial"/>
          <w:b/>
          <w:bCs/>
          <w:color w:val="313434"/>
        </w:rPr>
      </w:pPr>
      <w:r>
        <w:rPr>
          <w:rFonts w:ascii="Arial" w:hAnsi="Arial" w:cs="Arial"/>
          <w:b/>
          <w:bCs/>
          <w:color w:val="313434"/>
        </w:rPr>
        <w:t>Großes Interesse</w:t>
      </w:r>
      <w:r w:rsidRPr="00C57D15">
        <w:rPr>
          <w:rFonts w:ascii="Arial" w:hAnsi="Arial" w:cs="Arial"/>
          <w:b/>
          <w:bCs/>
          <w:color w:val="313434"/>
        </w:rPr>
        <w:t xml:space="preserve"> aus allen Bereichen der Reifenbranche</w:t>
      </w:r>
    </w:p>
    <w:p w14:paraId="4B3D53E8" w14:textId="4F506EE6" w:rsidR="00C57D15" w:rsidRPr="00C57D15" w:rsidRDefault="00FE1D14" w:rsidP="00C57D15">
      <w:pPr>
        <w:spacing w:after="120" w:line="271" w:lineRule="auto"/>
        <w:rPr>
          <w:rFonts w:ascii="Arial" w:hAnsi="Arial" w:cs="Arial"/>
          <w:color w:val="313434"/>
        </w:rPr>
      </w:pPr>
      <w:r>
        <w:rPr>
          <w:rFonts w:ascii="Arial" w:hAnsi="Arial" w:cs="Arial"/>
          <w:color w:val="313434"/>
        </w:rPr>
        <w:t xml:space="preserve">Die Allianz Zukunft Reifen </w:t>
      </w:r>
      <w:r w:rsidR="00C57D15" w:rsidRPr="00C57D15">
        <w:rPr>
          <w:rFonts w:ascii="Arial" w:hAnsi="Arial" w:cs="Arial"/>
          <w:color w:val="313434"/>
        </w:rPr>
        <w:t xml:space="preserve">wird wissenschaftlich </w:t>
      </w:r>
      <w:r w:rsidR="000E47A6">
        <w:rPr>
          <w:rFonts w:ascii="Arial" w:hAnsi="Arial" w:cs="Arial"/>
          <w:color w:val="313434"/>
        </w:rPr>
        <w:t xml:space="preserve">von Hochschulpartnern </w:t>
      </w:r>
      <w:r w:rsidR="00C57D15" w:rsidRPr="00C57D15">
        <w:rPr>
          <w:rFonts w:ascii="Arial" w:hAnsi="Arial" w:cs="Arial"/>
          <w:color w:val="313434"/>
        </w:rPr>
        <w:t xml:space="preserve">unterstützt und umfasst alle relevanten Aspekte des Wertstoffkreislaufs – von der nachhaltigen Neureifen-Herstellung über die Reparatur und Runderneuerung bis hin zur stofflichen und chemischen Verwertung. Für angeregte Diskussionen hielt sich neben Stephan Rau (wdk) auch AZuR-Netzwerk-Koordinatorin Christina Guth zur Verfügung, die von der „globalen Aufmerksamkeit aus allen Bereichen der Reifenbranche“ ebenso beeindruckt war wie vom „offensichtlichen Umdenken der Hersteller, Händler und Entwickler in Richtung ökologische Nachhaltigkeit“. </w:t>
      </w:r>
    </w:p>
    <w:p w14:paraId="5DE54488" w14:textId="1FE650EC" w:rsidR="00C57D15" w:rsidRPr="00C57D15" w:rsidRDefault="00C57D15" w:rsidP="00C57D15">
      <w:pPr>
        <w:spacing w:after="120" w:line="271" w:lineRule="auto"/>
        <w:rPr>
          <w:rFonts w:ascii="Arial" w:hAnsi="Arial" w:cs="Arial"/>
          <w:b/>
          <w:bCs/>
          <w:color w:val="313434"/>
        </w:rPr>
      </w:pPr>
      <w:r>
        <w:rPr>
          <w:rFonts w:ascii="Arial" w:hAnsi="Arial" w:cs="Arial"/>
          <w:b/>
          <w:bCs/>
          <w:color w:val="313434"/>
        </w:rPr>
        <w:t>Umdenken der Reifenbranche in Richtung Nachhaltigkeit</w:t>
      </w:r>
    </w:p>
    <w:p w14:paraId="0AC8C593" w14:textId="204BBC5A" w:rsidR="00C57D15" w:rsidRDefault="00C57D15" w:rsidP="00C57D15">
      <w:pPr>
        <w:spacing w:after="120" w:line="271" w:lineRule="auto"/>
        <w:rPr>
          <w:rFonts w:ascii="Arial" w:hAnsi="Arial" w:cs="Arial"/>
          <w:color w:val="313434"/>
        </w:rPr>
      </w:pPr>
      <w:r w:rsidRPr="00C57D15">
        <w:rPr>
          <w:rFonts w:ascii="Arial" w:hAnsi="Arial" w:cs="Arial"/>
          <w:color w:val="313434"/>
        </w:rPr>
        <w:t xml:space="preserve">Dieses Umdenken kam in den Tire Technology International Awards </w:t>
      </w:r>
      <w:proofErr w:type="spellStart"/>
      <w:r w:rsidRPr="00C57D15">
        <w:rPr>
          <w:rFonts w:ascii="Arial" w:hAnsi="Arial" w:cs="Arial"/>
          <w:color w:val="313434"/>
        </w:rPr>
        <w:t>for</w:t>
      </w:r>
      <w:proofErr w:type="spellEnd"/>
      <w:r w:rsidRPr="00C57D15">
        <w:rPr>
          <w:rFonts w:ascii="Arial" w:hAnsi="Arial" w:cs="Arial"/>
          <w:color w:val="313434"/>
        </w:rPr>
        <w:t xml:space="preserve"> Innovation and Excellence 2023 zum Ausdruck, die am Abend des ersten Messetages in 13 Kategorien verliehen wurden. Der Reifenhersteller Michelin erhielt zum Beispiel einen Award für die weltweit ersten für den Straßenverkehr zugelassenen Reifen, die zu 45 Prozent und 58 Prozent aus nachhaltigen Materialien bestehen. Die Allianz Zukunft Reifen schaffte es immerhin auf die Shortlist der Nominierten in der Kategorie Environmental Achievement of </w:t>
      </w:r>
      <w:proofErr w:type="spellStart"/>
      <w:r w:rsidRPr="00C57D15">
        <w:rPr>
          <w:rFonts w:ascii="Arial" w:hAnsi="Arial" w:cs="Arial"/>
          <w:color w:val="313434"/>
        </w:rPr>
        <w:t>the</w:t>
      </w:r>
      <w:proofErr w:type="spellEnd"/>
      <w:r w:rsidRPr="00C57D15">
        <w:rPr>
          <w:rFonts w:ascii="Arial" w:hAnsi="Arial" w:cs="Arial"/>
          <w:color w:val="313434"/>
        </w:rPr>
        <w:t xml:space="preserve"> Year. </w:t>
      </w:r>
    </w:p>
    <w:p w14:paraId="1485805F" w14:textId="609A6E6A" w:rsidR="00C57D15" w:rsidRDefault="00C57D15" w:rsidP="00C57D15">
      <w:pPr>
        <w:spacing w:after="120" w:line="271" w:lineRule="auto"/>
        <w:rPr>
          <w:rFonts w:ascii="Arial" w:hAnsi="Arial" w:cs="Arial"/>
          <w:color w:val="313434"/>
        </w:rPr>
      </w:pPr>
    </w:p>
    <w:p w14:paraId="1F8AB14D" w14:textId="26C093D1" w:rsidR="00C57D15" w:rsidRDefault="00C57D15" w:rsidP="00C57D15">
      <w:pPr>
        <w:spacing w:after="120" w:line="271" w:lineRule="auto"/>
        <w:rPr>
          <w:rFonts w:ascii="Arial" w:hAnsi="Arial" w:cs="Arial"/>
          <w:color w:val="313434"/>
        </w:rPr>
      </w:pPr>
    </w:p>
    <w:p w14:paraId="44F37F49" w14:textId="77777777" w:rsidR="00C57D15" w:rsidRPr="00C57D15" w:rsidRDefault="00C57D15" w:rsidP="00C57D15">
      <w:pPr>
        <w:spacing w:after="120" w:line="271" w:lineRule="auto"/>
        <w:rPr>
          <w:rFonts w:ascii="Arial" w:hAnsi="Arial" w:cs="Arial"/>
          <w:color w:val="313434"/>
        </w:rPr>
      </w:pPr>
    </w:p>
    <w:p w14:paraId="630445A4" w14:textId="6CAF6893" w:rsidR="00C57D15" w:rsidRPr="00C57D15" w:rsidRDefault="00C57D15" w:rsidP="00C57D15">
      <w:pPr>
        <w:spacing w:after="120" w:line="271" w:lineRule="auto"/>
        <w:rPr>
          <w:rFonts w:ascii="Arial" w:hAnsi="Arial" w:cs="Arial"/>
          <w:b/>
          <w:bCs/>
          <w:color w:val="313434"/>
        </w:rPr>
      </w:pPr>
      <w:r>
        <w:rPr>
          <w:rFonts w:ascii="Arial" w:hAnsi="Arial" w:cs="Arial"/>
          <w:b/>
          <w:bCs/>
          <w:color w:val="313434"/>
        </w:rPr>
        <w:lastRenderedPageBreak/>
        <w:t xml:space="preserve">AZuR-Greenpaper: Kein Green Deal ohne Recycling </w:t>
      </w:r>
    </w:p>
    <w:p w14:paraId="212E50D2" w14:textId="4C66DC80" w:rsidR="00C57D15" w:rsidRDefault="00C57D15" w:rsidP="00817705">
      <w:pPr>
        <w:spacing w:after="120" w:line="271" w:lineRule="auto"/>
        <w:rPr>
          <w:rFonts w:ascii="Arial" w:hAnsi="Arial" w:cs="Arial"/>
          <w:color w:val="313434"/>
        </w:rPr>
      </w:pPr>
      <w:r w:rsidRPr="00C57D15">
        <w:rPr>
          <w:rFonts w:ascii="Arial" w:hAnsi="Arial" w:cs="Arial"/>
          <w:color w:val="313434"/>
        </w:rPr>
        <w:t>Große Beachtung und positive Resonanz rief auch das am AZuR-Stand verteilte Greenpaper KEIN GREEN DEAL OHNE RECYCLING hervor. In diesem wird ausführlich dargestellt, wie die Reifen-Recyclingbranche dazu beitragen kann, die ambitionierten Klimaziele des europäischen Green Deal zu erreichen und was von EU-Seite konkret und möglichst schnell unternommen werden muss, um eine nachhaltige Circular Economy zu etablieren.</w:t>
      </w:r>
      <w:bookmarkEnd w:id="0"/>
    </w:p>
    <w:p w14:paraId="6E53616A" w14:textId="3CABAD90" w:rsidR="003C4015" w:rsidRPr="00D877F7" w:rsidRDefault="003C4015" w:rsidP="00817705">
      <w:pPr>
        <w:spacing w:after="120" w:line="271" w:lineRule="auto"/>
        <w:rPr>
          <w:rFonts w:ascii="Arial" w:hAnsi="Arial" w:cs="Arial"/>
          <w:color w:val="313434"/>
        </w:rPr>
      </w:pPr>
      <w:r w:rsidRPr="00D877F7">
        <w:rPr>
          <w:rFonts w:ascii="Arial" w:hAnsi="Arial" w:cs="Arial"/>
          <w:b/>
          <w:color w:val="313434"/>
        </w:rPr>
        <w:t>Über AZuR (Allianz Zukunft Reifen</w:t>
      </w:r>
      <w:r w:rsidR="004D74A4" w:rsidRPr="00D877F7">
        <w:rPr>
          <w:rFonts w:ascii="Arial" w:hAnsi="Arial" w:cs="Arial"/>
          <w:b/>
          <w:color w:val="313434"/>
        </w:rPr>
        <w:t>)</w:t>
      </w:r>
    </w:p>
    <w:p w14:paraId="6CFCFCCB" w14:textId="77777777" w:rsidR="004D74A4" w:rsidRPr="00D877F7" w:rsidRDefault="004D74A4" w:rsidP="00817705">
      <w:pPr>
        <w:spacing w:after="120" w:line="271" w:lineRule="auto"/>
        <w:rPr>
          <w:rFonts w:ascii="Arial" w:hAnsi="Arial" w:cs="Arial"/>
          <w:color w:val="313434"/>
        </w:rPr>
      </w:pPr>
      <w:r w:rsidRPr="00D877F7">
        <w:rPr>
          <w:rFonts w:ascii="Arial" w:hAnsi="Arial" w:cs="Arial"/>
          <w:color w:val="313434"/>
        </w:rPr>
        <w:t>Die Allianz Zukunft Reifen (AZuR) engagiert sich europaweit für eine nachhaltige Reifen-Kreislaufwirtschaft. Gebrauchte Reifen sollen möglichst zu 100 Prozent wiederverwendet oder verwertet werden, um Abfälle zu vermeiden, CO</w:t>
      </w:r>
      <w:r w:rsidRPr="00F40939">
        <w:rPr>
          <w:rFonts w:ascii="Arial" w:hAnsi="Arial" w:cs="Arial"/>
          <w:color w:val="313434"/>
          <w:vertAlign w:val="subscript"/>
        </w:rPr>
        <w:t>2</w:t>
      </w:r>
      <w:r w:rsidRPr="00D877F7">
        <w:rPr>
          <w:rFonts w:ascii="Arial" w:hAnsi="Arial" w:cs="Arial"/>
          <w:color w:val="313434"/>
        </w:rPr>
        <w:t xml:space="preserve">-Emissionen zu senken, natürliche Ressourcen zu schonen und Mensch wie Umwelt zu schützen. </w:t>
      </w:r>
    </w:p>
    <w:p w14:paraId="407ADCAD" w14:textId="60EFC1BE" w:rsidR="004D74A4" w:rsidRPr="00D877F7" w:rsidRDefault="004D74A4" w:rsidP="00817705">
      <w:pPr>
        <w:spacing w:after="120" w:line="271" w:lineRule="auto"/>
        <w:rPr>
          <w:rFonts w:ascii="Arial" w:hAnsi="Arial" w:cs="Arial"/>
          <w:color w:val="313434"/>
        </w:rPr>
      </w:pPr>
      <w:r w:rsidRPr="00D877F7">
        <w:rPr>
          <w:rFonts w:ascii="Arial" w:hAnsi="Arial" w:cs="Arial"/>
          <w:color w:val="313434"/>
        </w:rPr>
        <w:t xml:space="preserve">In Europa fallen pro Jahr rund 3,5 Millionen Tonnen Altreifen an. Je mehr dieser Reifen repariert, runderneuert, stofflich oder chemisch verwertet werden können, desto besser für Mensch, Klima und Umwelt. AZuR engagiert sich für eine Reifen-Kreislaufwirtschaft mit kurzen Lieferketten und Transportwegen, woraus klare Vorteile für Umwelt, regionale Wirtschaft und Arbeitsplätze resultieren. </w:t>
      </w:r>
    </w:p>
    <w:p w14:paraId="4470A619" w14:textId="77777777" w:rsidR="004D74A4" w:rsidRPr="00D877F7" w:rsidRDefault="004D74A4" w:rsidP="00817705">
      <w:pPr>
        <w:spacing w:after="120" w:line="271" w:lineRule="auto"/>
        <w:rPr>
          <w:rFonts w:ascii="Arial" w:hAnsi="Arial" w:cs="Arial"/>
          <w:color w:val="313434"/>
        </w:rPr>
      </w:pPr>
      <w:r w:rsidRPr="00D877F7">
        <w:rPr>
          <w:rFonts w:ascii="Arial" w:hAnsi="Arial" w:cs="Arial"/>
          <w:color w:val="313434"/>
        </w:rPr>
        <w:t xml:space="preserve">Über 50 AZuR-Partner aus Industrie, Handel und Wissenschaft decken alle Sektoren der nachhaltigen Circular Economy von Reifen ab – von der nachhaltigen Neureifen-Herstellung  und zertifizierten Sammlung gebrauchter Reifen über die Reparatur und Runderneuerung von Pkw- und Nfz-Reifen, bis hin zur stofflichen und chemischen Verwertung der in Altreifen enthaltenen Rohstoffe. </w:t>
      </w:r>
    </w:p>
    <w:p w14:paraId="2E9F65C1" w14:textId="1086E5E7" w:rsidR="008916C0" w:rsidRDefault="004D74A4" w:rsidP="00817705">
      <w:pPr>
        <w:spacing w:after="120" w:line="271" w:lineRule="auto"/>
        <w:rPr>
          <w:rFonts w:ascii="Arial" w:hAnsi="Arial" w:cs="Arial"/>
          <w:color w:val="313434"/>
        </w:rPr>
      </w:pPr>
      <w:r w:rsidRPr="00D877F7">
        <w:rPr>
          <w:rFonts w:ascii="Arial" w:hAnsi="Arial" w:cs="Arial"/>
          <w:color w:val="313434"/>
        </w:rPr>
        <w:t>Im interdisziplinären Teamwork werden neue Wege und Lösungen für einen ökologisch wie ökonomisch sinnvollen Reifen-Kreislauf entwickelt. Dabei kommt den Universitäten im AZuR-Netzwerk eine besondere Bedeutung zu. Diese liefern mit wissenschaftlich fundierten Studien und Forschungen wertvolle Impulse, um den Stoffkreislauf zu schließen</w:t>
      </w:r>
      <w:r w:rsidR="003C4015" w:rsidRPr="00D877F7">
        <w:rPr>
          <w:rFonts w:ascii="Arial" w:hAnsi="Arial" w:cs="Arial"/>
          <w:color w:val="313434"/>
        </w:rPr>
        <w:t xml:space="preserve">: </w:t>
      </w:r>
      <w:hyperlink r:id="rId8" w:history="1">
        <w:r w:rsidR="003C4015" w:rsidRPr="00D877F7">
          <w:rPr>
            <w:rStyle w:val="Hyperlink"/>
            <w:rFonts w:ascii="Arial" w:hAnsi="Arial" w:cs="Arial"/>
            <w:color w:val="0070C0"/>
          </w:rPr>
          <w:t>https://azur-netzwerk.de</w:t>
        </w:r>
      </w:hyperlink>
      <w:r w:rsidR="003C4015" w:rsidRPr="00D877F7">
        <w:rPr>
          <w:rFonts w:ascii="Arial" w:hAnsi="Arial" w:cs="Arial"/>
          <w:color w:val="313434"/>
        </w:rPr>
        <w:t>.</w:t>
      </w:r>
    </w:p>
    <w:p w14:paraId="4ACC4879" w14:textId="77777777" w:rsidR="00817705" w:rsidRDefault="00817705" w:rsidP="00817705">
      <w:pPr>
        <w:spacing w:after="120" w:line="271" w:lineRule="auto"/>
        <w:rPr>
          <w:rFonts w:ascii="Arial" w:hAnsi="Arial" w:cs="Arial"/>
          <w:color w:val="313434"/>
        </w:rPr>
      </w:pPr>
    </w:p>
    <w:p w14:paraId="115DF2DE" w14:textId="77777777" w:rsidR="003C4015" w:rsidRPr="003D6252" w:rsidRDefault="003C4015" w:rsidP="00817705">
      <w:pPr>
        <w:spacing w:after="120" w:line="271" w:lineRule="auto"/>
        <w:rPr>
          <w:rFonts w:ascii="Arial" w:hAnsi="Arial" w:cs="Arial"/>
          <w:b/>
        </w:rPr>
      </w:pPr>
      <w:r w:rsidRPr="003D6252">
        <w:rPr>
          <w:rFonts w:ascii="Arial" w:hAnsi="Arial" w:cs="Arial"/>
          <w:b/>
        </w:rPr>
        <w:t>Pressekontakt:</w:t>
      </w:r>
    </w:p>
    <w:p w14:paraId="5C3AD622" w14:textId="77777777" w:rsidR="003C4015" w:rsidRPr="00963FDC" w:rsidRDefault="003C4015" w:rsidP="00817705">
      <w:pPr>
        <w:spacing w:after="120" w:line="271" w:lineRule="auto"/>
        <w:rPr>
          <w:rFonts w:ascii="Arial" w:hAnsi="Arial" w:cs="Arial"/>
          <w:sz w:val="21"/>
          <w:szCs w:val="21"/>
        </w:rPr>
      </w:pPr>
      <w:r w:rsidRPr="00963FDC">
        <w:rPr>
          <w:rFonts w:ascii="Arial" w:hAnsi="Arial" w:cs="Arial"/>
          <w:sz w:val="21"/>
          <w:szCs w:val="21"/>
        </w:rPr>
        <w:t>AZuR-Netzwerk</w:t>
      </w:r>
    </w:p>
    <w:p w14:paraId="22DF897F" w14:textId="2D170220" w:rsidR="003C4015" w:rsidRPr="00963FDC" w:rsidRDefault="003C4015" w:rsidP="00817705">
      <w:pPr>
        <w:spacing w:after="120" w:line="271" w:lineRule="auto"/>
        <w:rPr>
          <w:rFonts w:ascii="Arial" w:hAnsi="Arial" w:cs="Arial"/>
          <w:sz w:val="21"/>
          <w:szCs w:val="21"/>
        </w:rPr>
      </w:pPr>
      <w:r w:rsidRPr="00963FDC">
        <w:rPr>
          <w:rFonts w:ascii="Arial" w:hAnsi="Arial" w:cs="Arial"/>
          <w:sz w:val="21"/>
          <w:szCs w:val="21"/>
        </w:rPr>
        <w:t>CGW GmbH</w:t>
      </w:r>
      <w:r w:rsidRPr="00963FDC">
        <w:rPr>
          <w:rFonts w:ascii="Arial" w:hAnsi="Arial" w:cs="Arial"/>
          <w:sz w:val="21"/>
          <w:szCs w:val="21"/>
        </w:rPr>
        <w:br/>
        <w:t>Christina Guth</w:t>
      </w:r>
      <w:r>
        <w:rPr>
          <w:rFonts w:ascii="Arial" w:hAnsi="Arial" w:cs="Arial"/>
          <w:sz w:val="21"/>
          <w:szCs w:val="21"/>
        </w:rPr>
        <w:br/>
      </w:r>
      <w:hyperlink r:id="rId9" w:history="1">
        <w:r w:rsidRPr="000225DD">
          <w:rPr>
            <w:rStyle w:val="Hyperlink"/>
            <w:rFonts w:ascii="Arial" w:hAnsi="Arial" w:cs="Arial"/>
            <w:sz w:val="21"/>
            <w:szCs w:val="21"/>
          </w:rPr>
          <w:t>c.guth@c-g-w.net</w:t>
        </w:r>
      </w:hyperlink>
    </w:p>
    <w:p w14:paraId="74AA85C8" w14:textId="77777777" w:rsidR="003C4015" w:rsidRPr="00963FDC" w:rsidRDefault="003C4015" w:rsidP="00817705">
      <w:pPr>
        <w:spacing w:after="120" w:line="271" w:lineRule="auto"/>
        <w:rPr>
          <w:rFonts w:ascii="Arial" w:hAnsi="Arial" w:cs="Arial"/>
          <w:sz w:val="21"/>
          <w:szCs w:val="21"/>
        </w:rPr>
      </w:pPr>
      <w:r w:rsidRPr="00963FDC">
        <w:rPr>
          <w:rFonts w:ascii="Arial" w:hAnsi="Arial" w:cs="Arial"/>
          <w:sz w:val="21"/>
          <w:szCs w:val="21"/>
        </w:rPr>
        <w:t>Tel: 02154-88852-11</w:t>
      </w:r>
      <w:r w:rsidRPr="00963FDC">
        <w:rPr>
          <w:rFonts w:ascii="Arial" w:hAnsi="Arial" w:cs="Arial"/>
          <w:sz w:val="21"/>
          <w:szCs w:val="21"/>
        </w:rPr>
        <w:br/>
        <w:t>Fax: 02154-88852-25</w:t>
      </w:r>
    </w:p>
    <w:p w14:paraId="4CDB2FC8" w14:textId="77777777" w:rsidR="003C4015" w:rsidRPr="001B6F0D" w:rsidRDefault="003C4015" w:rsidP="00817705">
      <w:pPr>
        <w:spacing w:after="120" w:line="271" w:lineRule="auto"/>
        <w:rPr>
          <w:rFonts w:ascii="Arial" w:hAnsi="Arial" w:cs="Arial"/>
          <w:sz w:val="21"/>
          <w:szCs w:val="21"/>
        </w:rPr>
      </w:pPr>
      <w:r w:rsidRPr="00963FDC">
        <w:rPr>
          <w:rFonts w:ascii="Arial" w:hAnsi="Arial" w:cs="Arial"/>
          <w:sz w:val="21"/>
          <w:szCs w:val="21"/>
        </w:rPr>
        <w:t>Karl-Arnold-Straße 8</w:t>
      </w:r>
      <w:r w:rsidRPr="00963FDC">
        <w:rPr>
          <w:rFonts w:ascii="Arial" w:hAnsi="Arial" w:cs="Arial"/>
          <w:sz w:val="21"/>
          <w:szCs w:val="21"/>
        </w:rPr>
        <w:br/>
        <w:t>47877 Willich</w:t>
      </w:r>
      <w:r w:rsidRPr="00963FDC">
        <w:rPr>
          <w:rFonts w:ascii="Arial" w:hAnsi="Arial" w:cs="Arial"/>
          <w:sz w:val="21"/>
          <w:szCs w:val="21"/>
        </w:rPr>
        <w:br/>
      </w:r>
      <w:hyperlink r:id="rId10" w:history="1">
        <w:r w:rsidRPr="00963FDC">
          <w:rPr>
            <w:rStyle w:val="Hyperlink"/>
            <w:rFonts w:ascii="Arial" w:hAnsi="Arial" w:cs="Arial"/>
            <w:sz w:val="21"/>
            <w:szCs w:val="21"/>
          </w:rPr>
          <w:t>www.c-g-w.net</w:t>
        </w:r>
      </w:hyperlink>
    </w:p>
    <w:p w14:paraId="4FEBC4F8" w14:textId="09B40395" w:rsidR="008916C0" w:rsidRDefault="00E26C74" w:rsidP="00817705">
      <w:pPr>
        <w:spacing w:after="120" w:line="271" w:lineRule="auto"/>
        <w:rPr>
          <w:rFonts w:ascii="Arial" w:hAnsi="Arial" w:cs="Arial"/>
          <w:b/>
          <w:color w:val="313434"/>
        </w:rPr>
      </w:pPr>
      <w:r w:rsidRPr="00ED286D">
        <w:rPr>
          <w:rFonts w:ascii="Arial" w:hAnsi="Arial" w:cs="Arial"/>
          <w:b/>
          <w:color w:val="313434"/>
        </w:rPr>
        <w:lastRenderedPageBreak/>
        <w:t xml:space="preserve">Bildmaterial zur freien </w:t>
      </w:r>
      <w:r>
        <w:rPr>
          <w:rFonts w:ascii="Arial" w:hAnsi="Arial" w:cs="Arial"/>
          <w:b/>
          <w:color w:val="313434"/>
        </w:rPr>
        <w:t xml:space="preserve">redaktionellen </w:t>
      </w:r>
      <w:r w:rsidRPr="00ED286D">
        <w:rPr>
          <w:rFonts w:ascii="Arial" w:hAnsi="Arial" w:cs="Arial"/>
          <w:b/>
          <w:color w:val="313434"/>
        </w:rPr>
        <w:t>Verwendung</w:t>
      </w:r>
      <w:r>
        <w:rPr>
          <w:rFonts w:ascii="Arial" w:hAnsi="Arial" w:cs="Arial"/>
          <w:b/>
          <w:color w:val="313434"/>
        </w:rPr>
        <w:t>, mit Angabe der Bildquelle</w:t>
      </w:r>
      <w:r w:rsidR="00D877F7">
        <w:rPr>
          <w:rFonts w:ascii="Arial" w:hAnsi="Arial" w:cs="Arial"/>
          <w:b/>
          <w:color w:val="313434"/>
        </w:rPr>
        <w:t>: AZuR</w:t>
      </w:r>
      <w:r w:rsidR="00D877F7" w:rsidRPr="00D877F7">
        <w:rPr>
          <w:rFonts w:ascii="Arial" w:hAnsi="Arial" w:cs="Arial"/>
          <w:b/>
          <w:color w:val="313434"/>
          <w:vertAlign w:val="superscript"/>
        </w:rPr>
        <w:t>©</w:t>
      </w:r>
      <w:r w:rsidRPr="00ED286D">
        <w:rPr>
          <w:rFonts w:ascii="Arial" w:hAnsi="Arial" w:cs="Arial"/>
          <w:b/>
          <w:color w:val="313434"/>
        </w:rPr>
        <w:t>.</w:t>
      </w:r>
    </w:p>
    <w:p w14:paraId="71104BE1" w14:textId="77777777" w:rsidR="00E726E9" w:rsidRPr="00ED286D" w:rsidRDefault="00E726E9" w:rsidP="00817705">
      <w:pPr>
        <w:spacing w:after="120" w:line="271" w:lineRule="auto"/>
        <w:rPr>
          <w:rFonts w:ascii="Arial" w:hAnsi="Arial" w:cs="Arial"/>
          <w:b/>
          <w:color w:val="313434"/>
        </w:rPr>
      </w:pPr>
    </w:p>
    <w:p w14:paraId="0FEE4DB5" w14:textId="77777777" w:rsidR="00E26C74" w:rsidRDefault="00E26C74" w:rsidP="00817705">
      <w:pPr>
        <w:spacing w:after="120" w:line="271" w:lineRule="auto"/>
        <w:rPr>
          <w:rFonts w:ascii="Droid Serif" w:hAnsi="Droid Serif" w:cs="Droid Serif"/>
          <w:color w:val="313434"/>
        </w:rPr>
      </w:pPr>
      <w:r>
        <w:rPr>
          <w:noProof/>
          <w:color w:val="313434"/>
          <w:lang w:eastAsia="de-DE"/>
        </w:rPr>
        <w:drawing>
          <wp:inline distT="0" distB="0" distL="0" distR="0" wp14:anchorId="6A9FEEB0" wp14:editId="1F06CA89">
            <wp:extent cx="3730692" cy="2331682"/>
            <wp:effectExtent l="19050" t="19050" r="22225" b="1206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730692" cy="2331682"/>
                    </a:xfrm>
                    <a:prstGeom prst="rect">
                      <a:avLst/>
                    </a:prstGeom>
                    <a:noFill/>
                    <a:ln w="9525" cmpd="sng">
                      <a:solidFill>
                        <a:srgbClr val="000000"/>
                      </a:solidFill>
                      <a:miter lim="800000"/>
                      <a:headEnd/>
                      <a:tailEnd/>
                    </a:ln>
                    <a:effectLst/>
                  </pic:spPr>
                </pic:pic>
              </a:graphicData>
            </a:graphic>
          </wp:inline>
        </w:drawing>
      </w:r>
    </w:p>
    <w:p w14:paraId="475C9363" w14:textId="7325D7C9" w:rsidR="00E26C74" w:rsidRDefault="00E03A08" w:rsidP="00817705">
      <w:pPr>
        <w:spacing w:after="120" w:line="271" w:lineRule="auto"/>
        <w:rPr>
          <w:rFonts w:ascii="Arial" w:hAnsi="Arial" w:cs="Arial"/>
          <w:color w:val="313434"/>
          <w:sz w:val="20"/>
          <w:szCs w:val="20"/>
        </w:rPr>
      </w:pPr>
      <w:r>
        <w:rPr>
          <w:rFonts w:ascii="Arial" w:hAnsi="Arial" w:cs="Arial"/>
          <w:color w:val="313434"/>
          <w:sz w:val="20"/>
          <w:szCs w:val="20"/>
          <w:u w:val="single"/>
        </w:rPr>
        <w:t>Bild</w:t>
      </w:r>
      <w:r w:rsidR="00E26C74" w:rsidRPr="00D877F7">
        <w:rPr>
          <w:rFonts w:ascii="Arial" w:hAnsi="Arial" w:cs="Arial"/>
          <w:color w:val="313434"/>
          <w:sz w:val="20"/>
          <w:szCs w:val="20"/>
          <w:u w:val="single"/>
        </w:rPr>
        <w:t xml:space="preserve"> </w:t>
      </w:r>
      <w:r w:rsidR="00E726E9" w:rsidRPr="00D877F7">
        <w:rPr>
          <w:rFonts w:ascii="Arial" w:hAnsi="Arial" w:cs="Arial"/>
          <w:color w:val="313434"/>
          <w:sz w:val="20"/>
          <w:szCs w:val="20"/>
          <w:u w:val="single"/>
        </w:rPr>
        <w:t>1</w:t>
      </w:r>
      <w:r w:rsidR="00E26C74" w:rsidRPr="00D877F7">
        <w:rPr>
          <w:rFonts w:ascii="Arial" w:hAnsi="Arial" w:cs="Arial"/>
          <w:color w:val="313434"/>
          <w:sz w:val="20"/>
          <w:szCs w:val="20"/>
        </w:rPr>
        <w:t xml:space="preserve">: </w:t>
      </w:r>
      <w:r w:rsidRPr="00E03A08">
        <w:rPr>
          <w:rFonts w:ascii="Arial" w:hAnsi="Arial" w:cs="Arial"/>
          <w:color w:val="313434"/>
          <w:sz w:val="20"/>
          <w:szCs w:val="20"/>
        </w:rPr>
        <w:t xml:space="preserve">Der AZuR-Messestand </w:t>
      </w:r>
      <w:r>
        <w:rPr>
          <w:rFonts w:ascii="Arial" w:hAnsi="Arial" w:cs="Arial"/>
          <w:color w:val="313434"/>
          <w:sz w:val="20"/>
          <w:szCs w:val="20"/>
        </w:rPr>
        <w:t>auf der Tire Tech</w:t>
      </w:r>
      <w:r w:rsidR="00E1121D">
        <w:rPr>
          <w:rFonts w:ascii="Arial" w:hAnsi="Arial" w:cs="Arial"/>
          <w:color w:val="313434"/>
          <w:sz w:val="20"/>
          <w:szCs w:val="20"/>
        </w:rPr>
        <w:t>nology</w:t>
      </w:r>
      <w:r>
        <w:rPr>
          <w:rFonts w:ascii="Arial" w:hAnsi="Arial" w:cs="Arial"/>
          <w:color w:val="313434"/>
          <w:sz w:val="20"/>
          <w:szCs w:val="20"/>
        </w:rPr>
        <w:t xml:space="preserve"> Expo 2023 </w:t>
      </w:r>
      <w:r w:rsidRPr="00E03A08">
        <w:rPr>
          <w:rFonts w:ascii="Arial" w:hAnsi="Arial" w:cs="Arial"/>
          <w:color w:val="313434"/>
          <w:sz w:val="20"/>
          <w:szCs w:val="20"/>
        </w:rPr>
        <w:t xml:space="preserve">stand im Fokus </w:t>
      </w:r>
      <w:r w:rsidR="00E1121D">
        <w:rPr>
          <w:rFonts w:ascii="Arial" w:hAnsi="Arial" w:cs="Arial"/>
          <w:color w:val="313434"/>
          <w:sz w:val="20"/>
          <w:szCs w:val="20"/>
        </w:rPr>
        <w:t>des internationalen Fachpublikums</w:t>
      </w:r>
      <w:r w:rsidRPr="00E03A08">
        <w:rPr>
          <w:rFonts w:ascii="Arial" w:hAnsi="Arial" w:cs="Arial"/>
          <w:color w:val="313434"/>
          <w:sz w:val="20"/>
          <w:szCs w:val="20"/>
        </w:rPr>
        <w:t xml:space="preserve">, </w:t>
      </w:r>
      <w:r w:rsidR="00E1121D">
        <w:rPr>
          <w:rFonts w:ascii="Arial" w:hAnsi="Arial" w:cs="Arial"/>
          <w:color w:val="313434"/>
          <w:sz w:val="20"/>
          <w:szCs w:val="20"/>
        </w:rPr>
        <w:t>das</w:t>
      </w:r>
      <w:r w:rsidRPr="00E03A08">
        <w:rPr>
          <w:rFonts w:ascii="Arial" w:hAnsi="Arial" w:cs="Arial"/>
          <w:color w:val="313434"/>
          <w:sz w:val="20"/>
          <w:szCs w:val="20"/>
        </w:rPr>
        <w:t xml:space="preserve"> sich über das von AZuR realisierte, weltweit einzigartige Erfolgsmodell einer zukunftsweisenden Reifen-Kreislaufwirtschaft informieren wollte.</w:t>
      </w:r>
    </w:p>
    <w:p w14:paraId="7ADFC5DD" w14:textId="77777777" w:rsidR="00E03A08" w:rsidRPr="00D877F7" w:rsidRDefault="00E03A08" w:rsidP="00817705">
      <w:pPr>
        <w:spacing w:after="120" w:line="271" w:lineRule="auto"/>
        <w:rPr>
          <w:rFonts w:ascii="Arial" w:hAnsi="Arial" w:cs="Arial"/>
          <w:color w:val="313434"/>
          <w:sz w:val="20"/>
          <w:szCs w:val="20"/>
        </w:rPr>
      </w:pPr>
    </w:p>
    <w:p w14:paraId="600E2133" w14:textId="77777777" w:rsidR="00E726E9" w:rsidRDefault="00E726E9" w:rsidP="00817705">
      <w:pPr>
        <w:spacing w:after="120" w:line="271" w:lineRule="auto"/>
        <w:rPr>
          <w:rFonts w:ascii="Droid Serif" w:hAnsi="Droid Serif" w:cs="Droid Serif"/>
          <w:color w:val="313434"/>
        </w:rPr>
      </w:pPr>
      <w:r>
        <w:rPr>
          <w:noProof/>
          <w:color w:val="313434"/>
          <w:lang w:eastAsia="de-DE"/>
        </w:rPr>
        <w:drawing>
          <wp:inline distT="0" distB="0" distL="0" distR="0" wp14:anchorId="781F6F81" wp14:editId="64B1135C">
            <wp:extent cx="3730691" cy="2331682"/>
            <wp:effectExtent l="19050" t="19050" r="22225" b="12065"/>
            <wp:docPr id="5"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730691" cy="2331682"/>
                    </a:xfrm>
                    <a:prstGeom prst="rect">
                      <a:avLst/>
                    </a:prstGeom>
                    <a:noFill/>
                    <a:ln w="9525" cmpd="sng">
                      <a:solidFill>
                        <a:srgbClr val="000000"/>
                      </a:solidFill>
                      <a:miter lim="800000"/>
                      <a:headEnd/>
                      <a:tailEnd/>
                    </a:ln>
                    <a:effectLst/>
                  </pic:spPr>
                </pic:pic>
              </a:graphicData>
            </a:graphic>
          </wp:inline>
        </w:drawing>
      </w:r>
    </w:p>
    <w:p w14:paraId="191C9226" w14:textId="40434AD5" w:rsidR="00E726E9" w:rsidRDefault="001918F2" w:rsidP="00E1121D">
      <w:pPr>
        <w:spacing w:after="120" w:line="271" w:lineRule="auto"/>
        <w:rPr>
          <w:rFonts w:ascii="Arial" w:hAnsi="Arial" w:cs="Arial"/>
          <w:color w:val="313434"/>
          <w:sz w:val="20"/>
          <w:szCs w:val="20"/>
        </w:rPr>
      </w:pPr>
      <w:r>
        <w:rPr>
          <w:rFonts w:ascii="Arial" w:hAnsi="Arial" w:cs="Arial"/>
          <w:color w:val="313434"/>
          <w:sz w:val="20"/>
          <w:szCs w:val="20"/>
          <w:u w:val="single"/>
        </w:rPr>
        <w:t>Bild</w:t>
      </w:r>
      <w:r w:rsidR="00E726E9">
        <w:rPr>
          <w:rFonts w:ascii="Arial" w:hAnsi="Arial" w:cs="Arial"/>
          <w:color w:val="313434"/>
          <w:sz w:val="20"/>
          <w:szCs w:val="20"/>
          <w:u w:val="single"/>
        </w:rPr>
        <w:t xml:space="preserve"> 2</w:t>
      </w:r>
      <w:r w:rsidR="00E726E9">
        <w:rPr>
          <w:rFonts w:ascii="Arial" w:hAnsi="Arial" w:cs="Arial"/>
          <w:color w:val="313434"/>
          <w:sz w:val="20"/>
          <w:szCs w:val="20"/>
        </w:rPr>
        <w:t xml:space="preserve">: </w:t>
      </w:r>
      <w:r w:rsidR="00E1121D" w:rsidRPr="00E1121D">
        <w:rPr>
          <w:rFonts w:ascii="Arial" w:hAnsi="Arial" w:cs="Arial"/>
          <w:color w:val="313434"/>
          <w:sz w:val="20"/>
          <w:szCs w:val="20"/>
        </w:rPr>
        <w:t>AZuR-Schirmherr Stephan Rau (wdk</w:t>
      </w:r>
      <w:r w:rsidR="00E1121D">
        <w:rPr>
          <w:rFonts w:ascii="Arial" w:hAnsi="Arial" w:cs="Arial"/>
          <w:color w:val="313434"/>
          <w:sz w:val="20"/>
          <w:szCs w:val="20"/>
        </w:rPr>
        <w:t>/links</w:t>
      </w:r>
      <w:r w:rsidR="00E1121D" w:rsidRPr="00E1121D">
        <w:rPr>
          <w:rFonts w:ascii="Arial" w:hAnsi="Arial" w:cs="Arial"/>
          <w:color w:val="313434"/>
          <w:sz w:val="20"/>
          <w:szCs w:val="20"/>
        </w:rPr>
        <w:t>)</w:t>
      </w:r>
      <w:r w:rsidR="00E1121D">
        <w:rPr>
          <w:rFonts w:ascii="Arial" w:hAnsi="Arial" w:cs="Arial"/>
          <w:color w:val="313434"/>
          <w:sz w:val="20"/>
          <w:szCs w:val="20"/>
        </w:rPr>
        <w:t xml:space="preserve"> und</w:t>
      </w:r>
      <w:r w:rsidR="00E1121D" w:rsidRPr="00E1121D">
        <w:rPr>
          <w:rFonts w:ascii="Arial" w:hAnsi="Arial" w:cs="Arial"/>
          <w:color w:val="313434"/>
          <w:sz w:val="20"/>
          <w:szCs w:val="20"/>
        </w:rPr>
        <w:t xml:space="preserve"> </w:t>
      </w:r>
      <w:r w:rsidR="00E1121D">
        <w:rPr>
          <w:rFonts w:ascii="Arial" w:hAnsi="Arial" w:cs="Arial"/>
          <w:color w:val="313434"/>
          <w:sz w:val="20"/>
          <w:szCs w:val="20"/>
        </w:rPr>
        <w:t>Patrick Buder</w:t>
      </w:r>
      <w:r w:rsidR="00E1121D" w:rsidRPr="00E1121D">
        <w:rPr>
          <w:rFonts w:ascii="Arial" w:hAnsi="Arial" w:cs="Arial"/>
          <w:color w:val="313434"/>
          <w:sz w:val="20"/>
          <w:szCs w:val="20"/>
        </w:rPr>
        <w:t xml:space="preserve"> (Sustainability Strategy Manager</w:t>
      </w:r>
      <w:r w:rsidR="00E1121D">
        <w:rPr>
          <w:rFonts w:ascii="Arial" w:hAnsi="Arial" w:cs="Arial"/>
          <w:color w:val="313434"/>
          <w:sz w:val="20"/>
          <w:szCs w:val="20"/>
        </w:rPr>
        <w:t xml:space="preserve"> von AZuR-Partner </w:t>
      </w:r>
      <w:r w:rsidR="00E1121D" w:rsidRPr="00E1121D">
        <w:rPr>
          <w:rFonts w:ascii="Arial" w:hAnsi="Arial" w:cs="Arial"/>
          <w:color w:val="313434"/>
          <w:sz w:val="20"/>
          <w:szCs w:val="20"/>
        </w:rPr>
        <w:t>Zeppelin Systems</w:t>
      </w:r>
      <w:r w:rsidR="00E1121D">
        <w:rPr>
          <w:rFonts w:ascii="Arial" w:hAnsi="Arial" w:cs="Arial"/>
          <w:color w:val="313434"/>
          <w:sz w:val="20"/>
          <w:szCs w:val="20"/>
        </w:rPr>
        <w:t>/rechts</w:t>
      </w:r>
      <w:r w:rsidR="00E1121D" w:rsidRPr="00E1121D">
        <w:rPr>
          <w:rFonts w:ascii="Arial" w:hAnsi="Arial" w:cs="Arial"/>
          <w:color w:val="313434"/>
          <w:sz w:val="20"/>
          <w:szCs w:val="20"/>
        </w:rPr>
        <w:t>)</w:t>
      </w:r>
      <w:r w:rsidR="00E1121D">
        <w:rPr>
          <w:rFonts w:ascii="Arial" w:hAnsi="Arial" w:cs="Arial"/>
          <w:color w:val="313434"/>
          <w:sz w:val="20"/>
          <w:szCs w:val="20"/>
        </w:rPr>
        <w:t xml:space="preserve"> freuten sich über das ausgeprägte Interesse an ökologisch nachhaltigen Lösungen für die Reifen-Kreislaufwirtschaft der Zukunft.</w:t>
      </w:r>
    </w:p>
    <w:p w14:paraId="005B9DDE" w14:textId="77777777" w:rsidR="00E726E9" w:rsidRDefault="00E726E9" w:rsidP="00817705">
      <w:pPr>
        <w:spacing w:after="120" w:line="271" w:lineRule="auto"/>
        <w:rPr>
          <w:rFonts w:ascii="Arial" w:hAnsi="Arial" w:cs="Arial"/>
          <w:color w:val="313434"/>
          <w:sz w:val="20"/>
          <w:szCs w:val="20"/>
        </w:rPr>
      </w:pPr>
    </w:p>
    <w:p w14:paraId="1575C540" w14:textId="77777777" w:rsidR="00E726E9" w:rsidRDefault="00E726E9" w:rsidP="00817705">
      <w:pPr>
        <w:spacing w:after="120" w:line="271" w:lineRule="auto"/>
        <w:rPr>
          <w:rFonts w:ascii="Droid Serif" w:hAnsi="Droid Serif" w:cs="Droid Serif"/>
          <w:color w:val="313434"/>
        </w:rPr>
      </w:pPr>
      <w:r>
        <w:rPr>
          <w:noProof/>
          <w:color w:val="313434"/>
          <w:lang w:eastAsia="de-DE"/>
        </w:rPr>
        <w:lastRenderedPageBreak/>
        <w:drawing>
          <wp:inline distT="0" distB="0" distL="0" distR="0" wp14:anchorId="0A8A84B3" wp14:editId="787B705D">
            <wp:extent cx="3730692" cy="2331682"/>
            <wp:effectExtent l="19050" t="19050" r="22225" b="1206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730692" cy="2331682"/>
                    </a:xfrm>
                    <a:prstGeom prst="rect">
                      <a:avLst/>
                    </a:prstGeom>
                    <a:noFill/>
                    <a:ln w="9525" cmpd="sng">
                      <a:solidFill>
                        <a:srgbClr val="000000"/>
                      </a:solidFill>
                      <a:miter lim="800000"/>
                      <a:headEnd/>
                      <a:tailEnd/>
                    </a:ln>
                    <a:effectLst/>
                  </pic:spPr>
                </pic:pic>
              </a:graphicData>
            </a:graphic>
          </wp:inline>
        </w:drawing>
      </w:r>
    </w:p>
    <w:p w14:paraId="59BF617F" w14:textId="5CC82E16" w:rsidR="00D877F7" w:rsidRDefault="001918F2" w:rsidP="00817705">
      <w:pPr>
        <w:spacing w:after="120" w:line="271" w:lineRule="auto"/>
        <w:rPr>
          <w:rFonts w:ascii="Arial" w:hAnsi="Arial" w:cs="Arial"/>
          <w:color w:val="313434"/>
          <w:sz w:val="20"/>
          <w:szCs w:val="20"/>
        </w:rPr>
      </w:pPr>
      <w:r>
        <w:rPr>
          <w:rFonts w:ascii="Arial" w:hAnsi="Arial" w:cs="Arial"/>
          <w:color w:val="313434"/>
          <w:sz w:val="20"/>
          <w:szCs w:val="20"/>
          <w:u w:val="single"/>
        </w:rPr>
        <w:t>Bild</w:t>
      </w:r>
      <w:r w:rsidR="00E726E9" w:rsidRPr="00D877F7">
        <w:rPr>
          <w:rFonts w:ascii="Arial" w:hAnsi="Arial" w:cs="Arial"/>
          <w:color w:val="313434"/>
          <w:sz w:val="20"/>
          <w:szCs w:val="20"/>
          <w:u w:val="single"/>
        </w:rPr>
        <w:t xml:space="preserve"> 3</w:t>
      </w:r>
      <w:r w:rsidR="00E726E9" w:rsidRPr="00D877F7">
        <w:rPr>
          <w:rFonts w:ascii="Arial" w:hAnsi="Arial" w:cs="Arial"/>
          <w:color w:val="313434"/>
          <w:sz w:val="20"/>
          <w:szCs w:val="20"/>
        </w:rPr>
        <w:t xml:space="preserve">: </w:t>
      </w:r>
      <w:r>
        <w:rPr>
          <w:rFonts w:ascii="Arial" w:hAnsi="Arial" w:cs="Arial"/>
          <w:color w:val="313434"/>
          <w:sz w:val="20"/>
          <w:szCs w:val="20"/>
        </w:rPr>
        <w:t xml:space="preserve">Bei der Preisverleihung des </w:t>
      </w:r>
      <w:r w:rsidRPr="001918F2">
        <w:rPr>
          <w:rFonts w:ascii="Arial" w:hAnsi="Arial" w:cs="Arial"/>
          <w:color w:val="313434"/>
          <w:sz w:val="20"/>
          <w:szCs w:val="20"/>
        </w:rPr>
        <w:t xml:space="preserve">International Awards </w:t>
      </w:r>
      <w:proofErr w:type="spellStart"/>
      <w:r w:rsidRPr="001918F2">
        <w:rPr>
          <w:rFonts w:ascii="Arial" w:hAnsi="Arial" w:cs="Arial"/>
          <w:color w:val="313434"/>
          <w:sz w:val="20"/>
          <w:szCs w:val="20"/>
        </w:rPr>
        <w:t>for</w:t>
      </w:r>
      <w:proofErr w:type="spellEnd"/>
      <w:r w:rsidRPr="001918F2">
        <w:rPr>
          <w:rFonts w:ascii="Arial" w:hAnsi="Arial" w:cs="Arial"/>
          <w:color w:val="313434"/>
          <w:sz w:val="20"/>
          <w:szCs w:val="20"/>
        </w:rPr>
        <w:t xml:space="preserve"> Innovation and Excellence 2023 </w:t>
      </w:r>
      <w:r>
        <w:rPr>
          <w:rFonts w:ascii="Arial" w:hAnsi="Arial" w:cs="Arial"/>
          <w:color w:val="313434"/>
          <w:sz w:val="20"/>
          <w:szCs w:val="20"/>
        </w:rPr>
        <w:br/>
        <w:t xml:space="preserve">wurde die Allianz Zukunft Reifen von einer Fachjury für </w:t>
      </w:r>
      <w:r w:rsidRPr="001918F2">
        <w:rPr>
          <w:rFonts w:ascii="Arial" w:hAnsi="Arial" w:cs="Arial"/>
          <w:color w:val="313434"/>
          <w:sz w:val="20"/>
          <w:szCs w:val="20"/>
        </w:rPr>
        <w:t>die Shortlist</w:t>
      </w:r>
      <w:r>
        <w:rPr>
          <w:rFonts w:ascii="Arial" w:hAnsi="Arial" w:cs="Arial"/>
          <w:color w:val="313434"/>
          <w:sz w:val="20"/>
          <w:szCs w:val="20"/>
        </w:rPr>
        <w:t xml:space="preserve"> </w:t>
      </w:r>
      <w:r w:rsidRPr="001918F2">
        <w:rPr>
          <w:rFonts w:ascii="Arial" w:hAnsi="Arial" w:cs="Arial"/>
          <w:color w:val="313434"/>
          <w:sz w:val="20"/>
          <w:szCs w:val="20"/>
        </w:rPr>
        <w:t xml:space="preserve">in der Kategorie Environmental Achievement of </w:t>
      </w:r>
      <w:proofErr w:type="spellStart"/>
      <w:r w:rsidRPr="001918F2">
        <w:rPr>
          <w:rFonts w:ascii="Arial" w:hAnsi="Arial" w:cs="Arial"/>
          <w:color w:val="313434"/>
          <w:sz w:val="20"/>
          <w:szCs w:val="20"/>
        </w:rPr>
        <w:t>the</w:t>
      </w:r>
      <w:proofErr w:type="spellEnd"/>
      <w:r w:rsidRPr="001918F2">
        <w:rPr>
          <w:rFonts w:ascii="Arial" w:hAnsi="Arial" w:cs="Arial"/>
          <w:color w:val="313434"/>
          <w:sz w:val="20"/>
          <w:szCs w:val="20"/>
        </w:rPr>
        <w:t xml:space="preserve"> Year</w:t>
      </w:r>
      <w:r>
        <w:rPr>
          <w:rFonts w:ascii="Arial" w:hAnsi="Arial" w:cs="Arial"/>
          <w:color w:val="313434"/>
          <w:sz w:val="20"/>
          <w:szCs w:val="20"/>
        </w:rPr>
        <w:t xml:space="preserve"> nominiert.</w:t>
      </w:r>
      <w:r w:rsidRPr="001918F2">
        <w:rPr>
          <w:rFonts w:ascii="Arial" w:hAnsi="Arial" w:cs="Arial"/>
          <w:color w:val="313434"/>
          <w:sz w:val="20"/>
          <w:szCs w:val="20"/>
        </w:rPr>
        <w:t xml:space="preserve"> </w:t>
      </w:r>
    </w:p>
    <w:p w14:paraId="54B38FF8" w14:textId="07A70F5D" w:rsidR="00D877F7" w:rsidRDefault="00D877F7" w:rsidP="00817705">
      <w:pPr>
        <w:spacing w:after="120" w:line="271" w:lineRule="auto"/>
        <w:rPr>
          <w:rFonts w:ascii="Arial" w:hAnsi="Arial" w:cs="Arial"/>
          <w:color w:val="313434"/>
          <w:sz w:val="20"/>
          <w:szCs w:val="20"/>
        </w:rPr>
      </w:pPr>
    </w:p>
    <w:p w14:paraId="7136B9E1" w14:textId="77777777" w:rsidR="00D877F7" w:rsidRDefault="00D877F7" w:rsidP="00817705">
      <w:pPr>
        <w:spacing w:after="120" w:line="271" w:lineRule="auto"/>
        <w:rPr>
          <w:rFonts w:ascii="Droid Serif" w:hAnsi="Droid Serif" w:cs="Droid Serif"/>
          <w:color w:val="313434"/>
        </w:rPr>
      </w:pPr>
      <w:r>
        <w:rPr>
          <w:noProof/>
          <w:color w:val="313434"/>
          <w:lang w:eastAsia="de-DE"/>
        </w:rPr>
        <w:drawing>
          <wp:inline distT="0" distB="0" distL="0" distR="0" wp14:anchorId="3B305343" wp14:editId="0F294462">
            <wp:extent cx="3730691" cy="2331682"/>
            <wp:effectExtent l="19050" t="19050" r="22225" b="1206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730691" cy="2331682"/>
                    </a:xfrm>
                    <a:prstGeom prst="rect">
                      <a:avLst/>
                    </a:prstGeom>
                    <a:noFill/>
                    <a:ln w="9525" cmpd="sng">
                      <a:solidFill>
                        <a:srgbClr val="000000"/>
                      </a:solidFill>
                      <a:miter lim="800000"/>
                      <a:headEnd/>
                      <a:tailEnd/>
                    </a:ln>
                    <a:effectLst/>
                  </pic:spPr>
                </pic:pic>
              </a:graphicData>
            </a:graphic>
          </wp:inline>
        </w:drawing>
      </w:r>
    </w:p>
    <w:p w14:paraId="7CF088A1" w14:textId="73259741" w:rsidR="00520043" w:rsidRPr="003C4015" w:rsidRDefault="001918F2" w:rsidP="00817705">
      <w:pPr>
        <w:spacing w:after="120" w:line="271" w:lineRule="auto"/>
        <w:rPr>
          <w:rFonts w:ascii="Arial" w:hAnsi="Arial" w:cs="Arial"/>
          <w:color w:val="313434"/>
          <w:sz w:val="20"/>
          <w:szCs w:val="20"/>
        </w:rPr>
      </w:pPr>
      <w:r>
        <w:rPr>
          <w:rFonts w:ascii="Arial" w:hAnsi="Arial" w:cs="Arial"/>
          <w:color w:val="313434"/>
          <w:sz w:val="20"/>
          <w:szCs w:val="20"/>
          <w:u w:val="single"/>
        </w:rPr>
        <w:t>Bild</w:t>
      </w:r>
      <w:r w:rsidR="00D877F7" w:rsidRPr="00D877F7">
        <w:rPr>
          <w:rFonts w:ascii="Arial" w:hAnsi="Arial" w:cs="Arial"/>
          <w:color w:val="313434"/>
          <w:sz w:val="20"/>
          <w:szCs w:val="20"/>
          <w:u w:val="single"/>
        </w:rPr>
        <w:t xml:space="preserve"> </w:t>
      </w:r>
      <w:r w:rsidR="00D877F7">
        <w:rPr>
          <w:rFonts w:ascii="Arial" w:hAnsi="Arial" w:cs="Arial"/>
          <w:color w:val="313434"/>
          <w:sz w:val="20"/>
          <w:szCs w:val="20"/>
          <w:u w:val="single"/>
        </w:rPr>
        <w:t>4</w:t>
      </w:r>
      <w:r w:rsidR="00D877F7" w:rsidRPr="00D877F7">
        <w:rPr>
          <w:rFonts w:ascii="Arial" w:hAnsi="Arial" w:cs="Arial"/>
          <w:color w:val="313434"/>
          <w:sz w:val="20"/>
          <w:szCs w:val="20"/>
        </w:rPr>
        <w:t xml:space="preserve">: </w:t>
      </w:r>
      <w:r>
        <w:rPr>
          <w:rFonts w:ascii="Arial" w:hAnsi="Arial" w:cs="Arial"/>
          <w:color w:val="313434"/>
          <w:sz w:val="20"/>
          <w:szCs w:val="20"/>
        </w:rPr>
        <w:t xml:space="preserve">Am AZuR-Messestand wurde neben aktuellen Broschüren und Exponaten aus Reifen-Gummigranulat auch der </w:t>
      </w:r>
      <w:r w:rsidRPr="001918F2">
        <w:rPr>
          <w:rFonts w:ascii="Arial" w:hAnsi="Arial" w:cs="Arial"/>
          <w:color w:val="313434"/>
          <w:sz w:val="20"/>
          <w:szCs w:val="20"/>
        </w:rPr>
        <w:t xml:space="preserve">Recircle Award </w:t>
      </w:r>
      <w:r>
        <w:rPr>
          <w:rFonts w:ascii="Arial" w:hAnsi="Arial" w:cs="Arial"/>
          <w:color w:val="313434"/>
          <w:sz w:val="20"/>
          <w:szCs w:val="20"/>
        </w:rPr>
        <w:t xml:space="preserve">Circular Economy </w:t>
      </w:r>
      <w:r w:rsidRPr="001918F2">
        <w:rPr>
          <w:rFonts w:ascii="Arial" w:hAnsi="Arial" w:cs="Arial"/>
          <w:color w:val="313434"/>
          <w:sz w:val="20"/>
          <w:szCs w:val="20"/>
        </w:rPr>
        <w:t>2023</w:t>
      </w:r>
      <w:r>
        <w:rPr>
          <w:rFonts w:ascii="Arial" w:hAnsi="Arial" w:cs="Arial"/>
          <w:color w:val="313434"/>
          <w:sz w:val="20"/>
          <w:szCs w:val="20"/>
        </w:rPr>
        <w:t xml:space="preserve"> präsentiert, der AZuR am 8. März 2023 in Singapur verliehen worden ist. </w:t>
      </w:r>
      <w:r w:rsidRPr="001918F2">
        <w:rPr>
          <w:rFonts w:ascii="Arial" w:hAnsi="Arial" w:cs="Arial"/>
          <w:color w:val="313434"/>
          <w:sz w:val="20"/>
          <w:szCs w:val="20"/>
        </w:rPr>
        <w:t xml:space="preserve"> </w:t>
      </w:r>
      <w:r>
        <w:rPr>
          <w:rFonts w:ascii="Arial" w:hAnsi="Arial" w:cs="Arial"/>
          <w:color w:val="313434"/>
          <w:sz w:val="20"/>
          <w:szCs w:val="20"/>
        </w:rPr>
        <w:t xml:space="preserve"> </w:t>
      </w:r>
    </w:p>
    <w:sectPr w:rsidR="00520043" w:rsidRPr="003C4015" w:rsidSect="002F5717">
      <w:headerReference w:type="default" r:id="rId16"/>
      <w:footerReference w:type="default" r:id="rId17"/>
      <w:headerReference w:type="first" r:id="rId18"/>
      <w:pgSz w:w="11906" w:h="16838"/>
      <w:pgMar w:top="3261"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8F00" w14:textId="77777777" w:rsidR="00171EF0" w:rsidRDefault="00171EF0" w:rsidP="00D314B4">
      <w:pPr>
        <w:spacing w:after="0" w:line="240" w:lineRule="auto"/>
      </w:pPr>
      <w:r>
        <w:separator/>
      </w:r>
    </w:p>
  </w:endnote>
  <w:endnote w:type="continuationSeparator" w:id="0">
    <w:p w14:paraId="772E5369" w14:textId="77777777" w:rsidR="00171EF0" w:rsidRDefault="00171EF0" w:rsidP="00D3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roid Serif">
    <w:altName w:val="Cambria"/>
    <w:charset w:val="00"/>
    <w:family w:val="roman"/>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291551"/>
      <w:docPartObj>
        <w:docPartGallery w:val="Page Numbers (Bottom of Page)"/>
        <w:docPartUnique/>
      </w:docPartObj>
    </w:sdtPr>
    <w:sdtEndPr/>
    <w:sdtContent>
      <w:p w14:paraId="2900B22E" w14:textId="6019362E" w:rsidR="00ED2858" w:rsidRDefault="00ED2858">
        <w:pPr>
          <w:pStyle w:val="Fuzeile"/>
          <w:jc w:val="center"/>
        </w:pPr>
        <w:r>
          <w:fldChar w:fldCharType="begin"/>
        </w:r>
        <w:r>
          <w:instrText>PAGE   \* MERGEFORMAT</w:instrText>
        </w:r>
        <w:r>
          <w:fldChar w:fldCharType="separate"/>
        </w:r>
        <w:r>
          <w:t>2</w:t>
        </w:r>
        <w:r>
          <w:fldChar w:fldCharType="end"/>
        </w:r>
      </w:p>
    </w:sdtContent>
  </w:sdt>
  <w:p w14:paraId="3D8498BA" w14:textId="32E2270B" w:rsidR="00D753C3" w:rsidRDefault="00D753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A54E" w14:textId="77777777" w:rsidR="00171EF0" w:rsidRDefault="00171EF0" w:rsidP="00D314B4">
      <w:pPr>
        <w:spacing w:after="0" w:line="240" w:lineRule="auto"/>
      </w:pPr>
      <w:r>
        <w:separator/>
      </w:r>
    </w:p>
  </w:footnote>
  <w:footnote w:type="continuationSeparator" w:id="0">
    <w:p w14:paraId="24F69F4C" w14:textId="77777777" w:rsidR="00171EF0" w:rsidRDefault="00171EF0" w:rsidP="00D3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B6C2" w14:textId="5B436F71" w:rsidR="00D314B4" w:rsidRPr="00C67C6C" w:rsidRDefault="008B3A50" w:rsidP="001043BD">
    <w:pPr>
      <w:pStyle w:val="Kopfzeile"/>
      <w:rPr>
        <w:rFonts w:ascii="Arial" w:hAnsi="Arial" w:cs="Arial"/>
        <w:b/>
        <w:bCs/>
        <w:sz w:val="24"/>
        <w:szCs w:val="24"/>
      </w:rPr>
    </w:pPr>
    <w:r w:rsidRPr="00C67C6C">
      <w:rPr>
        <w:rFonts w:ascii="Arial" w:hAnsi="Arial" w:cs="Arial"/>
        <w:b/>
        <w:bCs/>
        <w:noProof/>
        <w:sz w:val="24"/>
        <w:szCs w:val="24"/>
      </w:rPr>
      <w:drawing>
        <wp:anchor distT="0" distB="0" distL="114300" distR="114300" simplePos="0" relativeHeight="251659264" behindDoc="0" locked="0" layoutInCell="1" allowOverlap="1" wp14:anchorId="25CC378F" wp14:editId="11115ABF">
          <wp:simplePos x="0" y="0"/>
          <wp:positionH relativeFrom="margin">
            <wp:posOffset>5341620</wp:posOffset>
          </wp:positionH>
          <wp:positionV relativeFrom="margin">
            <wp:posOffset>-1772920</wp:posOffset>
          </wp:positionV>
          <wp:extent cx="1000125" cy="1020445"/>
          <wp:effectExtent l="0" t="0" r="9525" b="825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
                    <a:extLst>
                      <a:ext uri="{28A0092B-C50C-407E-A947-70E740481C1C}">
                        <a14:useLocalDpi xmlns:a14="http://schemas.microsoft.com/office/drawing/2010/main" val="0"/>
                      </a:ext>
                    </a:extLst>
                  </a:blip>
                  <a:stretch>
                    <a:fillRect/>
                  </a:stretch>
                </pic:blipFill>
                <pic:spPr>
                  <a:xfrm>
                    <a:off x="0" y="0"/>
                    <a:ext cx="1000125" cy="1020445"/>
                  </a:xfrm>
                  <a:prstGeom prst="rect">
                    <a:avLst/>
                  </a:prstGeom>
                </pic:spPr>
              </pic:pic>
            </a:graphicData>
          </a:graphic>
          <wp14:sizeRelH relativeFrom="margin">
            <wp14:pctWidth>0</wp14:pctWidth>
          </wp14:sizeRelH>
          <wp14:sizeRelV relativeFrom="margin">
            <wp14:pctHeight>0</wp14:pctHeight>
          </wp14:sizeRelV>
        </wp:anchor>
      </w:drawing>
    </w:r>
    <w:r w:rsidR="00947BA7">
      <w:rPr>
        <w:rFonts w:ascii="Arial" w:hAnsi="Arial" w:cs="Arial"/>
        <w:b/>
        <w:bCs/>
        <w:sz w:val="24"/>
        <w:szCs w:val="24"/>
      </w:rPr>
      <w:br/>
    </w:r>
    <w:r w:rsidR="00C67C6C" w:rsidRPr="00C67C6C">
      <w:rPr>
        <w:rFonts w:ascii="Arial" w:hAnsi="Arial" w:cs="Arial"/>
        <w:b/>
        <w:bCs/>
        <w:sz w:val="24"/>
        <w:szCs w:val="24"/>
      </w:rPr>
      <w:t>Pressemitteilung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7C09" w14:textId="77777777" w:rsidR="00217641" w:rsidRPr="00217641" w:rsidRDefault="00217641" w:rsidP="00217641">
    <w:pPr>
      <w:pStyle w:val="Kopfzeile"/>
      <w:rPr>
        <w:rFonts w:ascii="Arial" w:hAnsi="Arial" w:cs="Arial"/>
        <w:b/>
        <w:u w:val="single"/>
      </w:rPr>
    </w:pPr>
    <w:r>
      <w:rPr>
        <w:noProof/>
        <w:lang w:eastAsia="de-DE"/>
      </w:rPr>
      <w:drawing>
        <wp:anchor distT="0" distB="0" distL="114300" distR="114300" simplePos="0" relativeHeight="251658240" behindDoc="1" locked="0" layoutInCell="1" allowOverlap="1" wp14:anchorId="44AE9C8A" wp14:editId="79B83039">
          <wp:simplePos x="0" y="0"/>
          <wp:positionH relativeFrom="margin">
            <wp:posOffset>-511258</wp:posOffset>
          </wp:positionH>
          <wp:positionV relativeFrom="margin">
            <wp:posOffset>-2049532</wp:posOffset>
          </wp:positionV>
          <wp:extent cx="6765290" cy="1010475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ZARE_zweite Seite_A4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5290" cy="10104755"/>
                  </a:xfrm>
                  <a:prstGeom prst="rect">
                    <a:avLst/>
                  </a:prstGeom>
                </pic:spPr>
              </pic:pic>
            </a:graphicData>
          </a:graphic>
          <wp14:sizeRelH relativeFrom="margin">
            <wp14:pctWidth>0</wp14:pctWidth>
          </wp14:sizeRelH>
          <wp14:sizeRelV relativeFrom="margin">
            <wp14:pctHeight>0</wp14:pctHeight>
          </wp14:sizeRelV>
        </wp:anchor>
      </w:drawing>
    </w:r>
    <w:r>
      <w:br/>
    </w:r>
    <w:r>
      <w:br/>
    </w:r>
    <w:r>
      <w:br/>
    </w:r>
    <w:r>
      <w:br/>
    </w:r>
    <w:r>
      <w:br/>
    </w:r>
    <w:r>
      <w:br/>
    </w:r>
    <w:r w:rsidRPr="00217641">
      <w:rPr>
        <w:rFonts w:ascii="Arial" w:hAnsi="Arial" w:cs="Arial"/>
        <w:b/>
        <w:u w:val="single"/>
      </w:rPr>
      <w:t>Pressebericht: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B55"/>
    <w:multiLevelType w:val="hybridMultilevel"/>
    <w:tmpl w:val="D8607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8203686"/>
    <w:multiLevelType w:val="hybridMultilevel"/>
    <w:tmpl w:val="D06A1F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990556781">
    <w:abstractNumId w:val="0"/>
  </w:num>
  <w:num w:numId="2" w16cid:durableId="441609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1F"/>
    <w:rsid w:val="0000357D"/>
    <w:rsid w:val="00003FDF"/>
    <w:rsid w:val="00014C90"/>
    <w:rsid w:val="0001590F"/>
    <w:rsid w:val="000243D5"/>
    <w:rsid w:val="00036B11"/>
    <w:rsid w:val="0003779B"/>
    <w:rsid w:val="000516CA"/>
    <w:rsid w:val="00060621"/>
    <w:rsid w:val="00062BC9"/>
    <w:rsid w:val="0006390B"/>
    <w:rsid w:val="00066A3E"/>
    <w:rsid w:val="00072021"/>
    <w:rsid w:val="00074ABD"/>
    <w:rsid w:val="00075F1F"/>
    <w:rsid w:val="00090988"/>
    <w:rsid w:val="000A1A8F"/>
    <w:rsid w:val="000A2E07"/>
    <w:rsid w:val="000B0AB7"/>
    <w:rsid w:val="000B491C"/>
    <w:rsid w:val="000B6D2A"/>
    <w:rsid w:val="000B7C55"/>
    <w:rsid w:val="000C006B"/>
    <w:rsid w:val="000C5BC9"/>
    <w:rsid w:val="000D124F"/>
    <w:rsid w:val="000D4A1B"/>
    <w:rsid w:val="000D5C3A"/>
    <w:rsid w:val="000E37ED"/>
    <w:rsid w:val="000E3A12"/>
    <w:rsid w:val="000E46DA"/>
    <w:rsid w:val="000E47A6"/>
    <w:rsid w:val="000F02A0"/>
    <w:rsid w:val="000F2CF0"/>
    <w:rsid w:val="000F3008"/>
    <w:rsid w:val="000F3B7E"/>
    <w:rsid w:val="000F4CB5"/>
    <w:rsid w:val="000F65B1"/>
    <w:rsid w:val="000F7A9C"/>
    <w:rsid w:val="000F7FDC"/>
    <w:rsid w:val="0010198D"/>
    <w:rsid w:val="001043BD"/>
    <w:rsid w:val="00113560"/>
    <w:rsid w:val="001155BF"/>
    <w:rsid w:val="00115B20"/>
    <w:rsid w:val="00115FFF"/>
    <w:rsid w:val="00125DF3"/>
    <w:rsid w:val="00136668"/>
    <w:rsid w:val="0013675E"/>
    <w:rsid w:val="00136ACA"/>
    <w:rsid w:val="00145950"/>
    <w:rsid w:val="001461AB"/>
    <w:rsid w:val="00146CAF"/>
    <w:rsid w:val="00146FDE"/>
    <w:rsid w:val="0015151F"/>
    <w:rsid w:val="0015657D"/>
    <w:rsid w:val="00164B70"/>
    <w:rsid w:val="00165933"/>
    <w:rsid w:val="00165A94"/>
    <w:rsid w:val="00165DEA"/>
    <w:rsid w:val="00171EF0"/>
    <w:rsid w:val="00172406"/>
    <w:rsid w:val="001742ED"/>
    <w:rsid w:val="001918F2"/>
    <w:rsid w:val="00193A8B"/>
    <w:rsid w:val="00193EDD"/>
    <w:rsid w:val="001C088F"/>
    <w:rsid w:val="001D0274"/>
    <w:rsid w:val="001D4C06"/>
    <w:rsid w:val="001E0B84"/>
    <w:rsid w:val="001F2B1E"/>
    <w:rsid w:val="002056C0"/>
    <w:rsid w:val="002125B5"/>
    <w:rsid w:val="00213717"/>
    <w:rsid w:val="00215FB0"/>
    <w:rsid w:val="00217641"/>
    <w:rsid w:val="00221AE7"/>
    <w:rsid w:val="00240B11"/>
    <w:rsid w:val="00244CB7"/>
    <w:rsid w:val="002513AD"/>
    <w:rsid w:val="002601DE"/>
    <w:rsid w:val="00264BFC"/>
    <w:rsid w:val="00272446"/>
    <w:rsid w:val="00281331"/>
    <w:rsid w:val="00284CE4"/>
    <w:rsid w:val="00284E59"/>
    <w:rsid w:val="0028637B"/>
    <w:rsid w:val="00293D4C"/>
    <w:rsid w:val="00293F3E"/>
    <w:rsid w:val="00294968"/>
    <w:rsid w:val="00296057"/>
    <w:rsid w:val="002A07B0"/>
    <w:rsid w:val="002A2ACF"/>
    <w:rsid w:val="002A32A3"/>
    <w:rsid w:val="002A5A18"/>
    <w:rsid w:val="002A7BBC"/>
    <w:rsid w:val="002B221D"/>
    <w:rsid w:val="002B336C"/>
    <w:rsid w:val="002B50B8"/>
    <w:rsid w:val="002C460A"/>
    <w:rsid w:val="002C5C7C"/>
    <w:rsid w:val="002D2FB1"/>
    <w:rsid w:val="002E04A6"/>
    <w:rsid w:val="002E2606"/>
    <w:rsid w:val="002E3B0C"/>
    <w:rsid w:val="002E5807"/>
    <w:rsid w:val="002E792D"/>
    <w:rsid w:val="002E7CAC"/>
    <w:rsid w:val="002F5717"/>
    <w:rsid w:val="002F6236"/>
    <w:rsid w:val="003041BD"/>
    <w:rsid w:val="00305A93"/>
    <w:rsid w:val="00315562"/>
    <w:rsid w:val="00320772"/>
    <w:rsid w:val="00320AB7"/>
    <w:rsid w:val="003246F5"/>
    <w:rsid w:val="00324C64"/>
    <w:rsid w:val="0033089D"/>
    <w:rsid w:val="003308D0"/>
    <w:rsid w:val="003321CD"/>
    <w:rsid w:val="00340D6A"/>
    <w:rsid w:val="00342350"/>
    <w:rsid w:val="0034340E"/>
    <w:rsid w:val="003444DF"/>
    <w:rsid w:val="00355516"/>
    <w:rsid w:val="003706F9"/>
    <w:rsid w:val="00370B1D"/>
    <w:rsid w:val="00374922"/>
    <w:rsid w:val="0037685E"/>
    <w:rsid w:val="00376999"/>
    <w:rsid w:val="00384C16"/>
    <w:rsid w:val="00385666"/>
    <w:rsid w:val="00394BE4"/>
    <w:rsid w:val="00395CF0"/>
    <w:rsid w:val="003A35E3"/>
    <w:rsid w:val="003A7190"/>
    <w:rsid w:val="003A7F88"/>
    <w:rsid w:val="003B2801"/>
    <w:rsid w:val="003B2C54"/>
    <w:rsid w:val="003B2F1B"/>
    <w:rsid w:val="003B2FDC"/>
    <w:rsid w:val="003C4015"/>
    <w:rsid w:val="003D2956"/>
    <w:rsid w:val="003E7529"/>
    <w:rsid w:val="00401EFD"/>
    <w:rsid w:val="00402732"/>
    <w:rsid w:val="00404C77"/>
    <w:rsid w:val="00407223"/>
    <w:rsid w:val="0041714E"/>
    <w:rsid w:val="0042548F"/>
    <w:rsid w:val="00431731"/>
    <w:rsid w:val="00432178"/>
    <w:rsid w:val="00435430"/>
    <w:rsid w:val="0044706E"/>
    <w:rsid w:val="00450AB7"/>
    <w:rsid w:val="004602CA"/>
    <w:rsid w:val="00465553"/>
    <w:rsid w:val="0047164F"/>
    <w:rsid w:val="00473FEF"/>
    <w:rsid w:val="00474AE4"/>
    <w:rsid w:val="0047609E"/>
    <w:rsid w:val="00477BA3"/>
    <w:rsid w:val="0048635E"/>
    <w:rsid w:val="0049325D"/>
    <w:rsid w:val="0049435D"/>
    <w:rsid w:val="00495939"/>
    <w:rsid w:val="004963D8"/>
    <w:rsid w:val="0049710F"/>
    <w:rsid w:val="004979B3"/>
    <w:rsid w:val="004A0C2A"/>
    <w:rsid w:val="004A0D7C"/>
    <w:rsid w:val="004A3EB4"/>
    <w:rsid w:val="004A6585"/>
    <w:rsid w:val="004A7034"/>
    <w:rsid w:val="004B0EFB"/>
    <w:rsid w:val="004C3951"/>
    <w:rsid w:val="004C5067"/>
    <w:rsid w:val="004C594A"/>
    <w:rsid w:val="004D74A4"/>
    <w:rsid w:val="004F26D7"/>
    <w:rsid w:val="004F425B"/>
    <w:rsid w:val="00504E40"/>
    <w:rsid w:val="005124C7"/>
    <w:rsid w:val="00514624"/>
    <w:rsid w:val="00520043"/>
    <w:rsid w:val="005214EE"/>
    <w:rsid w:val="00521D20"/>
    <w:rsid w:val="0052528D"/>
    <w:rsid w:val="00531B1E"/>
    <w:rsid w:val="005354C1"/>
    <w:rsid w:val="00541396"/>
    <w:rsid w:val="0054239B"/>
    <w:rsid w:val="00547143"/>
    <w:rsid w:val="00550EAC"/>
    <w:rsid w:val="005528B7"/>
    <w:rsid w:val="00557E50"/>
    <w:rsid w:val="00563954"/>
    <w:rsid w:val="005672FF"/>
    <w:rsid w:val="00571533"/>
    <w:rsid w:val="005743B9"/>
    <w:rsid w:val="0058045E"/>
    <w:rsid w:val="0058061E"/>
    <w:rsid w:val="00583548"/>
    <w:rsid w:val="005868ED"/>
    <w:rsid w:val="00586E6A"/>
    <w:rsid w:val="00593823"/>
    <w:rsid w:val="0059682D"/>
    <w:rsid w:val="00597E07"/>
    <w:rsid w:val="005A2E66"/>
    <w:rsid w:val="005A4091"/>
    <w:rsid w:val="005A6600"/>
    <w:rsid w:val="005B0422"/>
    <w:rsid w:val="005B262D"/>
    <w:rsid w:val="005B50EB"/>
    <w:rsid w:val="005C2F91"/>
    <w:rsid w:val="005C5F11"/>
    <w:rsid w:val="005C65DE"/>
    <w:rsid w:val="005D193F"/>
    <w:rsid w:val="005D4497"/>
    <w:rsid w:val="005D6DA6"/>
    <w:rsid w:val="005E26A2"/>
    <w:rsid w:val="005E5431"/>
    <w:rsid w:val="005F0897"/>
    <w:rsid w:val="005F46A0"/>
    <w:rsid w:val="00602EE9"/>
    <w:rsid w:val="00610B5F"/>
    <w:rsid w:val="00610EC3"/>
    <w:rsid w:val="00611711"/>
    <w:rsid w:val="00613C7A"/>
    <w:rsid w:val="00623141"/>
    <w:rsid w:val="00623EC8"/>
    <w:rsid w:val="00624D8A"/>
    <w:rsid w:val="00630873"/>
    <w:rsid w:val="006356E9"/>
    <w:rsid w:val="00653D01"/>
    <w:rsid w:val="00654B2B"/>
    <w:rsid w:val="00655C2A"/>
    <w:rsid w:val="006608DB"/>
    <w:rsid w:val="00660B55"/>
    <w:rsid w:val="006659FE"/>
    <w:rsid w:val="00667319"/>
    <w:rsid w:val="0067414C"/>
    <w:rsid w:val="006842C2"/>
    <w:rsid w:val="00692288"/>
    <w:rsid w:val="00695A05"/>
    <w:rsid w:val="006968B6"/>
    <w:rsid w:val="006A1024"/>
    <w:rsid w:val="006A4DC8"/>
    <w:rsid w:val="006A76B5"/>
    <w:rsid w:val="006B3739"/>
    <w:rsid w:val="006D3237"/>
    <w:rsid w:val="006D5A0C"/>
    <w:rsid w:val="006E77F1"/>
    <w:rsid w:val="006F3FCD"/>
    <w:rsid w:val="006F7CF9"/>
    <w:rsid w:val="0070006E"/>
    <w:rsid w:val="00705AFB"/>
    <w:rsid w:val="007156D2"/>
    <w:rsid w:val="007170C6"/>
    <w:rsid w:val="00717950"/>
    <w:rsid w:val="00723FB5"/>
    <w:rsid w:val="007243DC"/>
    <w:rsid w:val="007300FA"/>
    <w:rsid w:val="00730296"/>
    <w:rsid w:val="007315C9"/>
    <w:rsid w:val="00734985"/>
    <w:rsid w:val="00743513"/>
    <w:rsid w:val="007453EA"/>
    <w:rsid w:val="00747A79"/>
    <w:rsid w:val="00760023"/>
    <w:rsid w:val="00762CAB"/>
    <w:rsid w:val="007644A9"/>
    <w:rsid w:val="00771DDB"/>
    <w:rsid w:val="007764D1"/>
    <w:rsid w:val="00780729"/>
    <w:rsid w:val="0078103F"/>
    <w:rsid w:val="007819C6"/>
    <w:rsid w:val="007854BD"/>
    <w:rsid w:val="007931A3"/>
    <w:rsid w:val="00794346"/>
    <w:rsid w:val="0079588F"/>
    <w:rsid w:val="007A39B9"/>
    <w:rsid w:val="007A58ED"/>
    <w:rsid w:val="007B3F23"/>
    <w:rsid w:val="007E219B"/>
    <w:rsid w:val="007F03A5"/>
    <w:rsid w:val="007F0DDD"/>
    <w:rsid w:val="007F1A97"/>
    <w:rsid w:val="00817705"/>
    <w:rsid w:val="008212F6"/>
    <w:rsid w:val="008220CA"/>
    <w:rsid w:val="008279FA"/>
    <w:rsid w:val="00846D1D"/>
    <w:rsid w:val="008520FA"/>
    <w:rsid w:val="008712E7"/>
    <w:rsid w:val="00871620"/>
    <w:rsid w:val="0087358D"/>
    <w:rsid w:val="0088006B"/>
    <w:rsid w:val="00881006"/>
    <w:rsid w:val="00886AD5"/>
    <w:rsid w:val="00890D44"/>
    <w:rsid w:val="008916C0"/>
    <w:rsid w:val="00891898"/>
    <w:rsid w:val="00892B31"/>
    <w:rsid w:val="008A170F"/>
    <w:rsid w:val="008A46BF"/>
    <w:rsid w:val="008A6C16"/>
    <w:rsid w:val="008B3A50"/>
    <w:rsid w:val="008B3B55"/>
    <w:rsid w:val="008C3A8A"/>
    <w:rsid w:val="008C5049"/>
    <w:rsid w:val="008C67D5"/>
    <w:rsid w:val="008C6C54"/>
    <w:rsid w:val="008D09EF"/>
    <w:rsid w:val="008D3518"/>
    <w:rsid w:val="008D745B"/>
    <w:rsid w:val="008E4180"/>
    <w:rsid w:val="008E74E4"/>
    <w:rsid w:val="008E7DFF"/>
    <w:rsid w:val="008F102E"/>
    <w:rsid w:val="008F1655"/>
    <w:rsid w:val="008F72E6"/>
    <w:rsid w:val="00920EEC"/>
    <w:rsid w:val="00923F8F"/>
    <w:rsid w:val="0092416A"/>
    <w:rsid w:val="00931F57"/>
    <w:rsid w:val="00942FEE"/>
    <w:rsid w:val="0094686D"/>
    <w:rsid w:val="00947BA7"/>
    <w:rsid w:val="00951300"/>
    <w:rsid w:val="0095194D"/>
    <w:rsid w:val="00972989"/>
    <w:rsid w:val="00981212"/>
    <w:rsid w:val="009874EB"/>
    <w:rsid w:val="00987E8B"/>
    <w:rsid w:val="00991378"/>
    <w:rsid w:val="0099769D"/>
    <w:rsid w:val="00997828"/>
    <w:rsid w:val="00997CFA"/>
    <w:rsid w:val="009B0BD9"/>
    <w:rsid w:val="009B17EA"/>
    <w:rsid w:val="009C1D51"/>
    <w:rsid w:val="009C3B0D"/>
    <w:rsid w:val="009C4143"/>
    <w:rsid w:val="009C464D"/>
    <w:rsid w:val="009D16F9"/>
    <w:rsid w:val="009E033C"/>
    <w:rsid w:val="009E0700"/>
    <w:rsid w:val="009E1AF7"/>
    <w:rsid w:val="009E513F"/>
    <w:rsid w:val="009F2F79"/>
    <w:rsid w:val="00A01D93"/>
    <w:rsid w:val="00A050CF"/>
    <w:rsid w:val="00A136B5"/>
    <w:rsid w:val="00A1443F"/>
    <w:rsid w:val="00A14E7C"/>
    <w:rsid w:val="00A20A41"/>
    <w:rsid w:val="00A25ADF"/>
    <w:rsid w:val="00A35206"/>
    <w:rsid w:val="00A36B13"/>
    <w:rsid w:val="00A375EE"/>
    <w:rsid w:val="00A37E65"/>
    <w:rsid w:val="00A42D11"/>
    <w:rsid w:val="00A507F7"/>
    <w:rsid w:val="00A53E4F"/>
    <w:rsid w:val="00A5779A"/>
    <w:rsid w:val="00A57BCD"/>
    <w:rsid w:val="00A653EB"/>
    <w:rsid w:val="00A70154"/>
    <w:rsid w:val="00A73359"/>
    <w:rsid w:val="00A80CEF"/>
    <w:rsid w:val="00A82278"/>
    <w:rsid w:val="00A830BF"/>
    <w:rsid w:val="00A8508A"/>
    <w:rsid w:val="00A872FB"/>
    <w:rsid w:val="00A90E0D"/>
    <w:rsid w:val="00A924D0"/>
    <w:rsid w:val="00A97B5F"/>
    <w:rsid w:val="00AA4CE9"/>
    <w:rsid w:val="00AB02DD"/>
    <w:rsid w:val="00AB4FBC"/>
    <w:rsid w:val="00AB7B30"/>
    <w:rsid w:val="00AC11A9"/>
    <w:rsid w:val="00AC4507"/>
    <w:rsid w:val="00AD4485"/>
    <w:rsid w:val="00AD7C06"/>
    <w:rsid w:val="00AF02D5"/>
    <w:rsid w:val="00B000D2"/>
    <w:rsid w:val="00B00B95"/>
    <w:rsid w:val="00B02124"/>
    <w:rsid w:val="00B0333E"/>
    <w:rsid w:val="00B075A5"/>
    <w:rsid w:val="00B109BA"/>
    <w:rsid w:val="00B17C34"/>
    <w:rsid w:val="00B233A2"/>
    <w:rsid w:val="00B23EF5"/>
    <w:rsid w:val="00B27798"/>
    <w:rsid w:val="00B312A0"/>
    <w:rsid w:val="00B317B2"/>
    <w:rsid w:val="00B3748E"/>
    <w:rsid w:val="00B42274"/>
    <w:rsid w:val="00B45825"/>
    <w:rsid w:val="00B47D1E"/>
    <w:rsid w:val="00B51760"/>
    <w:rsid w:val="00B660C4"/>
    <w:rsid w:val="00B81037"/>
    <w:rsid w:val="00B95533"/>
    <w:rsid w:val="00B95827"/>
    <w:rsid w:val="00B966DB"/>
    <w:rsid w:val="00B96FC7"/>
    <w:rsid w:val="00B974D9"/>
    <w:rsid w:val="00B97A00"/>
    <w:rsid w:val="00B97E0E"/>
    <w:rsid w:val="00BA0300"/>
    <w:rsid w:val="00BA2911"/>
    <w:rsid w:val="00BA6411"/>
    <w:rsid w:val="00BA7742"/>
    <w:rsid w:val="00BB77D8"/>
    <w:rsid w:val="00BC27FF"/>
    <w:rsid w:val="00BC4A17"/>
    <w:rsid w:val="00BC6366"/>
    <w:rsid w:val="00BD145C"/>
    <w:rsid w:val="00BE347B"/>
    <w:rsid w:val="00BE467A"/>
    <w:rsid w:val="00BF114C"/>
    <w:rsid w:val="00BF19B2"/>
    <w:rsid w:val="00C0094A"/>
    <w:rsid w:val="00C1102E"/>
    <w:rsid w:val="00C11FCD"/>
    <w:rsid w:val="00C16B37"/>
    <w:rsid w:val="00C17729"/>
    <w:rsid w:val="00C17B6F"/>
    <w:rsid w:val="00C26E59"/>
    <w:rsid w:val="00C27679"/>
    <w:rsid w:val="00C32980"/>
    <w:rsid w:val="00C32F6A"/>
    <w:rsid w:val="00C403CC"/>
    <w:rsid w:val="00C504F8"/>
    <w:rsid w:val="00C52A6C"/>
    <w:rsid w:val="00C57D15"/>
    <w:rsid w:val="00C64822"/>
    <w:rsid w:val="00C64BE5"/>
    <w:rsid w:val="00C65FAB"/>
    <w:rsid w:val="00C67C07"/>
    <w:rsid w:val="00C67C6C"/>
    <w:rsid w:val="00C706E1"/>
    <w:rsid w:val="00C92F5D"/>
    <w:rsid w:val="00C93769"/>
    <w:rsid w:val="00C93DEC"/>
    <w:rsid w:val="00CA05E7"/>
    <w:rsid w:val="00CB5B43"/>
    <w:rsid w:val="00CB6C6C"/>
    <w:rsid w:val="00CC1A00"/>
    <w:rsid w:val="00CC2A89"/>
    <w:rsid w:val="00CC3DE6"/>
    <w:rsid w:val="00CC6A15"/>
    <w:rsid w:val="00CC701F"/>
    <w:rsid w:val="00CE09CD"/>
    <w:rsid w:val="00CE308F"/>
    <w:rsid w:val="00CE325A"/>
    <w:rsid w:val="00CE6EC6"/>
    <w:rsid w:val="00CF508A"/>
    <w:rsid w:val="00D00543"/>
    <w:rsid w:val="00D0079C"/>
    <w:rsid w:val="00D04FE1"/>
    <w:rsid w:val="00D066FB"/>
    <w:rsid w:val="00D06A08"/>
    <w:rsid w:val="00D07426"/>
    <w:rsid w:val="00D12A6A"/>
    <w:rsid w:val="00D13764"/>
    <w:rsid w:val="00D25A36"/>
    <w:rsid w:val="00D314B4"/>
    <w:rsid w:val="00D32E1C"/>
    <w:rsid w:val="00D3411E"/>
    <w:rsid w:val="00D345AA"/>
    <w:rsid w:val="00D3522E"/>
    <w:rsid w:val="00D40BDA"/>
    <w:rsid w:val="00D43BB1"/>
    <w:rsid w:val="00D44287"/>
    <w:rsid w:val="00D4769F"/>
    <w:rsid w:val="00D47C3B"/>
    <w:rsid w:val="00D505A8"/>
    <w:rsid w:val="00D50930"/>
    <w:rsid w:val="00D51C9E"/>
    <w:rsid w:val="00D530DB"/>
    <w:rsid w:val="00D5782C"/>
    <w:rsid w:val="00D57B8B"/>
    <w:rsid w:val="00D60C26"/>
    <w:rsid w:val="00D7023F"/>
    <w:rsid w:val="00D72F11"/>
    <w:rsid w:val="00D75012"/>
    <w:rsid w:val="00D753C3"/>
    <w:rsid w:val="00D77017"/>
    <w:rsid w:val="00D77CA1"/>
    <w:rsid w:val="00D83093"/>
    <w:rsid w:val="00D843FF"/>
    <w:rsid w:val="00D870F9"/>
    <w:rsid w:val="00D877F7"/>
    <w:rsid w:val="00D9588F"/>
    <w:rsid w:val="00DA4AFF"/>
    <w:rsid w:val="00DB132F"/>
    <w:rsid w:val="00DC03A2"/>
    <w:rsid w:val="00DC15F4"/>
    <w:rsid w:val="00DC1F9F"/>
    <w:rsid w:val="00DC2DA9"/>
    <w:rsid w:val="00DC644E"/>
    <w:rsid w:val="00DC6B99"/>
    <w:rsid w:val="00DC7DC9"/>
    <w:rsid w:val="00DD3C9E"/>
    <w:rsid w:val="00DD5891"/>
    <w:rsid w:val="00DD723E"/>
    <w:rsid w:val="00DE2252"/>
    <w:rsid w:val="00DF04BD"/>
    <w:rsid w:val="00DF0998"/>
    <w:rsid w:val="00DF30DD"/>
    <w:rsid w:val="00DF3902"/>
    <w:rsid w:val="00DF4D37"/>
    <w:rsid w:val="00E00043"/>
    <w:rsid w:val="00E000D4"/>
    <w:rsid w:val="00E03A08"/>
    <w:rsid w:val="00E063A7"/>
    <w:rsid w:val="00E10462"/>
    <w:rsid w:val="00E1121D"/>
    <w:rsid w:val="00E119F5"/>
    <w:rsid w:val="00E14B0C"/>
    <w:rsid w:val="00E1756A"/>
    <w:rsid w:val="00E217ED"/>
    <w:rsid w:val="00E26C74"/>
    <w:rsid w:val="00E27782"/>
    <w:rsid w:val="00E302F1"/>
    <w:rsid w:val="00E30AC0"/>
    <w:rsid w:val="00E3231B"/>
    <w:rsid w:val="00E33098"/>
    <w:rsid w:val="00E3786C"/>
    <w:rsid w:val="00E40161"/>
    <w:rsid w:val="00E41A17"/>
    <w:rsid w:val="00E473D5"/>
    <w:rsid w:val="00E6248D"/>
    <w:rsid w:val="00E726E9"/>
    <w:rsid w:val="00E7528A"/>
    <w:rsid w:val="00E84C0D"/>
    <w:rsid w:val="00E929CC"/>
    <w:rsid w:val="00E94C49"/>
    <w:rsid w:val="00E96703"/>
    <w:rsid w:val="00EA29E4"/>
    <w:rsid w:val="00EA63A7"/>
    <w:rsid w:val="00EA7AEB"/>
    <w:rsid w:val="00EB1538"/>
    <w:rsid w:val="00EB44BE"/>
    <w:rsid w:val="00EB51E7"/>
    <w:rsid w:val="00EC22C6"/>
    <w:rsid w:val="00ED0C3F"/>
    <w:rsid w:val="00ED2858"/>
    <w:rsid w:val="00EE0A5C"/>
    <w:rsid w:val="00EE2041"/>
    <w:rsid w:val="00EE3A3C"/>
    <w:rsid w:val="00EE71AB"/>
    <w:rsid w:val="00EF07A1"/>
    <w:rsid w:val="00EF1B5A"/>
    <w:rsid w:val="00EF2B11"/>
    <w:rsid w:val="00F0103C"/>
    <w:rsid w:val="00F03AA7"/>
    <w:rsid w:val="00F05090"/>
    <w:rsid w:val="00F11026"/>
    <w:rsid w:val="00F11AEB"/>
    <w:rsid w:val="00F215A3"/>
    <w:rsid w:val="00F22EF9"/>
    <w:rsid w:val="00F25982"/>
    <w:rsid w:val="00F2641D"/>
    <w:rsid w:val="00F26654"/>
    <w:rsid w:val="00F3545F"/>
    <w:rsid w:val="00F37B11"/>
    <w:rsid w:val="00F408C8"/>
    <w:rsid w:val="00F40939"/>
    <w:rsid w:val="00F41FA3"/>
    <w:rsid w:val="00F4598C"/>
    <w:rsid w:val="00F46B2F"/>
    <w:rsid w:val="00F474CF"/>
    <w:rsid w:val="00F5628A"/>
    <w:rsid w:val="00F64686"/>
    <w:rsid w:val="00F65200"/>
    <w:rsid w:val="00F702FF"/>
    <w:rsid w:val="00F70893"/>
    <w:rsid w:val="00F75DD2"/>
    <w:rsid w:val="00F7653B"/>
    <w:rsid w:val="00F833B1"/>
    <w:rsid w:val="00F86B2C"/>
    <w:rsid w:val="00F87E6A"/>
    <w:rsid w:val="00F907A6"/>
    <w:rsid w:val="00F90C99"/>
    <w:rsid w:val="00F97D93"/>
    <w:rsid w:val="00FA0C0B"/>
    <w:rsid w:val="00FA1232"/>
    <w:rsid w:val="00FA4194"/>
    <w:rsid w:val="00FA4C8B"/>
    <w:rsid w:val="00FA7A67"/>
    <w:rsid w:val="00FB062B"/>
    <w:rsid w:val="00FB5E5A"/>
    <w:rsid w:val="00FB76CB"/>
    <w:rsid w:val="00FC050C"/>
    <w:rsid w:val="00FC12C8"/>
    <w:rsid w:val="00FC13CA"/>
    <w:rsid w:val="00FC448A"/>
    <w:rsid w:val="00FC5393"/>
    <w:rsid w:val="00FC5A54"/>
    <w:rsid w:val="00FC62DB"/>
    <w:rsid w:val="00FD0655"/>
    <w:rsid w:val="00FD19C1"/>
    <w:rsid w:val="00FD3F55"/>
    <w:rsid w:val="00FD44C9"/>
    <w:rsid w:val="00FE14B0"/>
    <w:rsid w:val="00FE1D14"/>
    <w:rsid w:val="00FE4A30"/>
    <w:rsid w:val="00FF00DE"/>
    <w:rsid w:val="00FF1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A81D7"/>
  <w15:docId w15:val="{DAD089CC-0C84-4E27-AB23-11DE778E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7D15"/>
    <w:rPr>
      <w:rFonts w:ascii="Calibri" w:eastAsia="Calibri" w:hAnsi="Calibri" w:cs="Times New Roman"/>
    </w:rPr>
  </w:style>
  <w:style w:type="paragraph" w:styleId="berschrift2">
    <w:name w:val="heading 2"/>
    <w:basedOn w:val="Standard"/>
    <w:next w:val="Standard"/>
    <w:link w:val="berschrift2Zchn"/>
    <w:uiPriority w:val="9"/>
    <w:unhideWhenUsed/>
    <w:qFormat/>
    <w:rsid w:val="008C50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14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14B4"/>
  </w:style>
  <w:style w:type="paragraph" w:styleId="Fuzeile">
    <w:name w:val="footer"/>
    <w:basedOn w:val="Standard"/>
    <w:link w:val="FuzeileZchn"/>
    <w:uiPriority w:val="99"/>
    <w:unhideWhenUsed/>
    <w:rsid w:val="00D314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14B4"/>
  </w:style>
  <w:style w:type="paragraph" w:styleId="Sprechblasentext">
    <w:name w:val="Balloon Text"/>
    <w:basedOn w:val="Standard"/>
    <w:link w:val="SprechblasentextZchn"/>
    <w:uiPriority w:val="99"/>
    <w:semiHidden/>
    <w:unhideWhenUsed/>
    <w:rsid w:val="00D314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4B4"/>
    <w:rPr>
      <w:rFonts w:ascii="Tahoma" w:hAnsi="Tahoma" w:cs="Tahoma"/>
      <w:sz w:val="16"/>
      <w:szCs w:val="16"/>
    </w:rPr>
  </w:style>
  <w:style w:type="character" w:styleId="Hyperlink">
    <w:name w:val="Hyperlink"/>
    <w:basedOn w:val="Absatz-Standardschriftart"/>
    <w:uiPriority w:val="99"/>
    <w:unhideWhenUsed/>
    <w:rsid w:val="006659FE"/>
    <w:rPr>
      <w:color w:val="0000FF" w:themeColor="hyperlink"/>
      <w:u w:val="single"/>
    </w:rPr>
  </w:style>
  <w:style w:type="character" w:styleId="Fett">
    <w:name w:val="Strong"/>
    <w:basedOn w:val="Absatz-Standardschriftart"/>
    <w:uiPriority w:val="22"/>
    <w:qFormat/>
    <w:rsid w:val="008C3A8A"/>
    <w:rPr>
      <w:b/>
      <w:bCs/>
    </w:rPr>
  </w:style>
  <w:style w:type="character" w:customStyle="1" w:styleId="user-generated">
    <w:name w:val="user-generated"/>
    <w:basedOn w:val="Absatz-Standardschriftart"/>
    <w:rsid w:val="008C3A8A"/>
  </w:style>
  <w:style w:type="character" w:styleId="BesuchterLink">
    <w:name w:val="FollowedHyperlink"/>
    <w:basedOn w:val="Absatz-Standardschriftart"/>
    <w:uiPriority w:val="99"/>
    <w:semiHidden/>
    <w:unhideWhenUsed/>
    <w:rsid w:val="00C11FCD"/>
    <w:rPr>
      <w:color w:val="800080" w:themeColor="followedHyperlink"/>
      <w:u w:val="single"/>
    </w:rPr>
  </w:style>
  <w:style w:type="character" w:customStyle="1" w:styleId="berschrift2Zchn">
    <w:name w:val="Überschrift 2 Zchn"/>
    <w:basedOn w:val="Absatz-Standardschriftart"/>
    <w:link w:val="berschrift2"/>
    <w:uiPriority w:val="9"/>
    <w:rsid w:val="008C5049"/>
    <w:rPr>
      <w:rFonts w:asciiTheme="majorHAnsi" w:eastAsiaTheme="majorEastAsia" w:hAnsiTheme="majorHAnsi" w:cstheme="majorBidi"/>
      <w:b/>
      <w:bCs/>
      <w:color w:val="4F81BD" w:themeColor="accent1"/>
      <w:sz w:val="26"/>
      <w:szCs w:val="26"/>
    </w:rPr>
  </w:style>
  <w:style w:type="character" w:styleId="NichtaufgelsteErwhnung">
    <w:name w:val="Unresolved Mention"/>
    <w:basedOn w:val="Absatz-Standardschriftart"/>
    <w:uiPriority w:val="99"/>
    <w:semiHidden/>
    <w:unhideWhenUsed/>
    <w:rsid w:val="002E792D"/>
    <w:rPr>
      <w:color w:val="605E5C"/>
      <w:shd w:val="clear" w:color="auto" w:fill="E1DFDD"/>
    </w:rPr>
  </w:style>
  <w:style w:type="paragraph" w:styleId="StandardWeb">
    <w:name w:val="Normal (Web)"/>
    <w:basedOn w:val="Standard"/>
    <w:uiPriority w:val="99"/>
    <w:unhideWhenUsed/>
    <w:rsid w:val="00D00543"/>
    <w:pPr>
      <w:spacing w:before="100" w:beforeAutospacing="1" w:after="100" w:afterAutospacing="1" w:line="240" w:lineRule="auto"/>
    </w:pPr>
    <w:rPr>
      <w:rFonts w:eastAsiaTheme="minorHAnsi" w:cs="Calibri"/>
      <w:lang w:eastAsia="de-DE"/>
    </w:rPr>
  </w:style>
  <w:style w:type="paragraph" w:styleId="NurText">
    <w:name w:val="Plain Text"/>
    <w:basedOn w:val="Standard"/>
    <w:link w:val="NurTextZchn"/>
    <w:uiPriority w:val="99"/>
    <w:semiHidden/>
    <w:unhideWhenUsed/>
    <w:rsid w:val="00717950"/>
    <w:pPr>
      <w:spacing w:after="0" w:line="240" w:lineRule="auto"/>
    </w:pPr>
    <w:rPr>
      <w:rFonts w:ascii="Verdana" w:eastAsia="Times New Roman" w:hAnsi="Verdana" w:cs="Calibri"/>
      <w:color w:val="000000" w:themeColor="text1"/>
      <w:sz w:val="20"/>
      <w:szCs w:val="21"/>
      <w:lang w:eastAsia="de-DE"/>
    </w:rPr>
  </w:style>
  <w:style w:type="character" w:customStyle="1" w:styleId="NurTextZchn">
    <w:name w:val="Nur Text Zchn"/>
    <w:basedOn w:val="Absatz-Standardschriftart"/>
    <w:link w:val="NurText"/>
    <w:uiPriority w:val="99"/>
    <w:semiHidden/>
    <w:rsid w:val="00717950"/>
    <w:rPr>
      <w:rFonts w:ascii="Verdana" w:eastAsia="Times New Roman" w:hAnsi="Verdana" w:cs="Calibri"/>
      <w:color w:val="000000" w:themeColor="text1"/>
      <w:sz w:val="20"/>
      <w:szCs w:val="21"/>
      <w:lang w:eastAsia="de-DE"/>
    </w:rPr>
  </w:style>
  <w:style w:type="character" w:styleId="Kommentarzeichen">
    <w:name w:val="annotation reference"/>
    <w:basedOn w:val="Absatz-Standardschriftart"/>
    <w:uiPriority w:val="99"/>
    <w:semiHidden/>
    <w:unhideWhenUsed/>
    <w:rsid w:val="00DC2DA9"/>
    <w:rPr>
      <w:sz w:val="16"/>
      <w:szCs w:val="16"/>
    </w:rPr>
  </w:style>
  <w:style w:type="paragraph" w:styleId="Kommentartext">
    <w:name w:val="annotation text"/>
    <w:basedOn w:val="Standard"/>
    <w:link w:val="KommentartextZchn"/>
    <w:uiPriority w:val="99"/>
    <w:semiHidden/>
    <w:unhideWhenUsed/>
    <w:rsid w:val="00DC2D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2DA9"/>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DC2DA9"/>
    <w:rPr>
      <w:b/>
      <w:bCs/>
    </w:rPr>
  </w:style>
  <w:style w:type="character" w:customStyle="1" w:styleId="KommentarthemaZchn">
    <w:name w:val="Kommentarthema Zchn"/>
    <w:basedOn w:val="KommentartextZchn"/>
    <w:link w:val="Kommentarthema"/>
    <w:uiPriority w:val="99"/>
    <w:semiHidden/>
    <w:rsid w:val="00DC2DA9"/>
    <w:rPr>
      <w:rFonts w:ascii="Calibri" w:eastAsia="Calibri" w:hAnsi="Calibri" w:cs="Times New Roman"/>
      <w:b/>
      <w:bCs/>
      <w:sz w:val="20"/>
      <w:szCs w:val="20"/>
    </w:rPr>
  </w:style>
  <w:style w:type="paragraph" w:styleId="Textkrper">
    <w:name w:val="Body Text"/>
    <w:basedOn w:val="Standard"/>
    <w:link w:val="TextkrperZchn"/>
    <w:uiPriority w:val="1"/>
    <w:qFormat/>
    <w:rsid w:val="00DC2DA9"/>
    <w:pPr>
      <w:widowControl w:val="0"/>
      <w:autoSpaceDE w:val="0"/>
      <w:autoSpaceDN w:val="0"/>
      <w:adjustRightInd w:val="0"/>
      <w:spacing w:after="0" w:line="240" w:lineRule="auto"/>
      <w:ind w:left="116"/>
    </w:pPr>
    <w:rPr>
      <w:rFonts w:eastAsia="Times New Roman" w:cs="Calibri"/>
      <w:sz w:val="24"/>
      <w:szCs w:val="24"/>
      <w:lang w:eastAsia="de-DE"/>
    </w:rPr>
  </w:style>
  <w:style w:type="character" w:customStyle="1" w:styleId="TextkrperZchn">
    <w:name w:val="Textkörper Zchn"/>
    <w:basedOn w:val="Absatz-Standardschriftart"/>
    <w:link w:val="Textkrper"/>
    <w:uiPriority w:val="1"/>
    <w:rsid w:val="00DC2DA9"/>
    <w:rPr>
      <w:rFonts w:ascii="Calibri" w:eastAsia="Times New Roman" w:hAnsi="Calibri" w:cs="Calibri"/>
      <w:sz w:val="24"/>
      <w:szCs w:val="24"/>
      <w:lang w:eastAsia="de-DE"/>
    </w:rPr>
  </w:style>
  <w:style w:type="paragraph" w:styleId="berarbeitung">
    <w:name w:val="Revision"/>
    <w:hidden/>
    <w:uiPriority w:val="99"/>
    <w:semiHidden/>
    <w:rsid w:val="00DD72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354">
      <w:bodyDiv w:val="1"/>
      <w:marLeft w:val="0"/>
      <w:marRight w:val="0"/>
      <w:marTop w:val="0"/>
      <w:marBottom w:val="0"/>
      <w:divBdr>
        <w:top w:val="none" w:sz="0" w:space="0" w:color="auto"/>
        <w:left w:val="none" w:sz="0" w:space="0" w:color="auto"/>
        <w:bottom w:val="none" w:sz="0" w:space="0" w:color="auto"/>
        <w:right w:val="none" w:sz="0" w:space="0" w:color="auto"/>
      </w:divBdr>
    </w:div>
    <w:div w:id="121728450">
      <w:bodyDiv w:val="1"/>
      <w:marLeft w:val="0"/>
      <w:marRight w:val="0"/>
      <w:marTop w:val="0"/>
      <w:marBottom w:val="0"/>
      <w:divBdr>
        <w:top w:val="none" w:sz="0" w:space="0" w:color="auto"/>
        <w:left w:val="none" w:sz="0" w:space="0" w:color="auto"/>
        <w:bottom w:val="none" w:sz="0" w:space="0" w:color="auto"/>
        <w:right w:val="none" w:sz="0" w:space="0" w:color="auto"/>
      </w:divBdr>
    </w:div>
    <w:div w:id="213659742">
      <w:bodyDiv w:val="1"/>
      <w:marLeft w:val="0"/>
      <w:marRight w:val="0"/>
      <w:marTop w:val="0"/>
      <w:marBottom w:val="0"/>
      <w:divBdr>
        <w:top w:val="none" w:sz="0" w:space="0" w:color="auto"/>
        <w:left w:val="none" w:sz="0" w:space="0" w:color="auto"/>
        <w:bottom w:val="none" w:sz="0" w:space="0" w:color="auto"/>
        <w:right w:val="none" w:sz="0" w:space="0" w:color="auto"/>
      </w:divBdr>
    </w:div>
    <w:div w:id="236980916">
      <w:bodyDiv w:val="1"/>
      <w:marLeft w:val="0"/>
      <w:marRight w:val="0"/>
      <w:marTop w:val="0"/>
      <w:marBottom w:val="0"/>
      <w:divBdr>
        <w:top w:val="none" w:sz="0" w:space="0" w:color="auto"/>
        <w:left w:val="none" w:sz="0" w:space="0" w:color="auto"/>
        <w:bottom w:val="none" w:sz="0" w:space="0" w:color="auto"/>
        <w:right w:val="none" w:sz="0" w:space="0" w:color="auto"/>
      </w:divBdr>
    </w:div>
    <w:div w:id="365761372">
      <w:bodyDiv w:val="1"/>
      <w:marLeft w:val="0"/>
      <w:marRight w:val="0"/>
      <w:marTop w:val="0"/>
      <w:marBottom w:val="0"/>
      <w:divBdr>
        <w:top w:val="none" w:sz="0" w:space="0" w:color="auto"/>
        <w:left w:val="none" w:sz="0" w:space="0" w:color="auto"/>
        <w:bottom w:val="none" w:sz="0" w:space="0" w:color="auto"/>
        <w:right w:val="none" w:sz="0" w:space="0" w:color="auto"/>
      </w:divBdr>
    </w:div>
    <w:div w:id="578910538">
      <w:bodyDiv w:val="1"/>
      <w:marLeft w:val="0"/>
      <w:marRight w:val="0"/>
      <w:marTop w:val="0"/>
      <w:marBottom w:val="0"/>
      <w:divBdr>
        <w:top w:val="none" w:sz="0" w:space="0" w:color="auto"/>
        <w:left w:val="none" w:sz="0" w:space="0" w:color="auto"/>
        <w:bottom w:val="none" w:sz="0" w:space="0" w:color="auto"/>
        <w:right w:val="none" w:sz="0" w:space="0" w:color="auto"/>
      </w:divBdr>
    </w:div>
    <w:div w:id="655300373">
      <w:bodyDiv w:val="1"/>
      <w:marLeft w:val="0"/>
      <w:marRight w:val="0"/>
      <w:marTop w:val="0"/>
      <w:marBottom w:val="0"/>
      <w:divBdr>
        <w:top w:val="none" w:sz="0" w:space="0" w:color="auto"/>
        <w:left w:val="none" w:sz="0" w:space="0" w:color="auto"/>
        <w:bottom w:val="none" w:sz="0" w:space="0" w:color="auto"/>
        <w:right w:val="none" w:sz="0" w:space="0" w:color="auto"/>
      </w:divBdr>
    </w:div>
    <w:div w:id="962077559">
      <w:bodyDiv w:val="1"/>
      <w:marLeft w:val="0"/>
      <w:marRight w:val="0"/>
      <w:marTop w:val="0"/>
      <w:marBottom w:val="0"/>
      <w:divBdr>
        <w:top w:val="none" w:sz="0" w:space="0" w:color="auto"/>
        <w:left w:val="none" w:sz="0" w:space="0" w:color="auto"/>
        <w:bottom w:val="none" w:sz="0" w:space="0" w:color="auto"/>
        <w:right w:val="none" w:sz="0" w:space="0" w:color="auto"/>
      </w:divBdr>
    </w:div>
    <w:div w:id="1397046470">
      <w:bodyDiv w:val="1"/>
      <w:marLeft w:val="0"/>
      <w:marRight w:val="0"/>
      <w:marTop w:val="0"/>
      <w:marBottom w:val="0"/>
      <w:divBdr>
        <w:top w:val="none" w:sz="0" w:space="0" w:color="auto"/>
        <w:left w:val="none" w:sz="0" w:space="0" w:color="auto"/>
        <w:bottom w:val="none" w:sz="0" w:space="0" w:color="auto"/>
        <w:right w:val="none" w:sz="0" w:space="0" w:color="auto"/>
      </w:divBdr>
    </w:div>
    <w:div w:id="1527327556">
      <w:bodyDiv w:val="1"/>
      <w:marLeft w:val="0"/>
      <w:marRight w:val="0"/>
      <w:marTop w:val="0"/>
      <w:marBottom w:val="0"/>
      <w:divBdr>
        <w:top w:val="none" w:sz="0" w:space="0" w:color="auto"/>
        <w:left w:val="none" w:sz="0" w:space="0" w:color="auto"/>
        <w:bottom w:val="none" w:sz="0" w:space="0" w:color="auto"/>
        <w:right w:val="none" w:sz="0" w:space="0" w:color="auto"/>
      </w:divBdr>
    </w:div>
    <w:div w:id="1629698287">
      <w:bodyDiv w:val="1"/>
      <w:marLeft w:val="0"/>
      <w:marRight w:val="0"/>
      <w:marTop w:val="0"/>
      <w:marBottom w:val="0"/>
      <w:divBdr>
        <w:top w:val="none" w:sz="0" w:space="0" w:color="auto"/>
        <w:left w:val="none" w:sz="0" w:space="0" w:color="auto"/>
        <w:bottom w:val="none" w:sz="0" w:space="0" w:color="auto"/>
        <w:right w:val="none" w:sz="0" w:space="0" w:color="auto"/>
      </w:divBdr>
    </w:div>
    <w:div w:id="17759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ur-netzwerk.de" TargetMode="Externa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zur-netzwerk.de/wp-content/uploads/12secV3-12-sek.mp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c-g-w.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guth@c-g-w.net"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CC70-E199-4CD1-8344-62DBCC17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5202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Brock-Konzen</dc:creator>
  <cp:keywords/>
  <dc:description/>
  <cp:lastModifiedBy>André Kleinsorgen</cp:lastModifiedBy>
  <cp:revision>5</cp:revision>
  <cp:lastPrinted>2023-03-13T08:32:00Z</cp:lastPrinted>
  <dcterms:created xsi:type="dcterms:W3CDTF">2023-03-27T13:56:00Z</dcterms:created>
  <dcterms:modified xsi:type="dcterms:W3CDTF">2023-03-28T07:29:00Z</dcterms:modified>
</cp:coreProperties>
</file>