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3E88A" w14:textId="77777777" w:rsidR="002513AD" w:rsidRPr="00427861" w:rsidRDefault="002513AD" w:rsidP="00EC7F9E">
      <w:pPr>
        <w:rPr>
          <w:rFonts w:ascii="Arial" w:hAnsi="Arial" w:cs="Arial"/>
          <w:b/>
          <w:sz w:val="24"/>
          <w:szCs w:val="24"/>
          <w:lang w:eastAsia="de-DE"/>
        </w:rPr>
      </w:pPr>
    </w:p>
    <w:p w14:paraId="4AACBB97" w14:textId="0C7FE27B" w:rsidR="002E792D" w:rsidRPr="005D0A39" w:rsidRDefault="00B0107B" w:rsidP="00EC7F9E">
      <w:pPr>
        <w:spacing w:line="360" w:lineRule="auto"/>
        <w:rPr>
          <w:rFonts w:ascii="Arial" w:hAnsi="Arial" w:cs="Arial"/>
          <w:b/>
          <w:sz w:val="28"/>
          <w:szCs w:val="24"/>
        </w:rPr>
      </w:pPr>
      <w:r w:rsidRPr="005D0A39">
        <w:rPr>
          <w:rFonts w:ascii="Arial" w:hAnsi="Arial" w:cs="Arial"/>
          <w:b/>
          <w:sz w:val="28"/>
          <w:szCs w:val="24"/>
          <w:lang w:eastAsia="de-DE"/>
        </w:rPr>
        <w:t xml:space="preserve">Altreifen-Recycling: </w:t>
      </w:r>
      <w:proofErr w:type="spellStart"/>
      <w:r w:rsidR="00EC7F9E">
        <w:rPr>
          <w:rFonts w:ascii="Arial" w:hAnsi="Arial" w:cs="Arial"/>
          <w:b/>
          <w:sz w:val="28"/>
          <w:szCs w:val="24"/>
          <w:lang w:eastAsia="de-DE"/>
        </w:rPr>
        <w:t>wdk</w:t>
      </w:r>
      <w:proofErr w:type="spellEnd"/>
      <w:r w:rsidR="0010323F" w:rsidRPr="005D0A39">
        <w:rPr>
          <w:rFonts w:ascii="Arial" w:hAnsi="Arial" w:cs="Arial"/>
          <w:b/>
          <w:sz w:val="28"/>
          <w:szCs w:val="24"/>
          <w:lang w:eastAsia="de-DE"/>
        </w:rPr>
        <w:t xml:space="preserve"> übernimmt Schi</w:t>
      </w:r>
      <w:r w:rsidR="00B71A10" w:rsidRPr="005D0A39">
        <w:rPr>
          <w:rFonts w:ascii="Arial" w:hAnsi="Arial" w:cs="Arial"/>
          <w:b/>
          <w:sz w:val="28"/>
          <w:szCs w:val="24"/>
          <w:lang w:eastAsia="de-DE"/>
        </w:rPr>
        <w:t>r</w:t>
      </w:r>
      <w:r w:rsidR="0010323F" w:rsidRPr="005D0A39">
        <w:rPr>
          <w:rFonts w:ascii="Arial" w:hAnsi="Arial" w:cs="Arial"/>
          <w:b/>
          <w:sz w:val="28"/>
          <w:szCs w:val="24"/>
          <w:lang w:eastAsia="de-DE"/>
        </w:rPr>
        <w:t xml:space="preserve">mherrschaft von </w:t>
      </w:r>
      <w:proofErr w:type="spellStart"/>
      <w:r w:rsidR="0010323F" w:rsidRPr="005D0A39">
        <w:rPr>
          <w:rFonts w:ascii="Arial" w:hAnsi="Arial" w:cs="Arial"/>
          <w:b/>
          <w:sz w:val="28"/>
          <w:szCs w:val="24"/>
          <w:lang w:eastAsia="de-DE"/>
        </w:rPr>
        <w:t>AZuR</w:t>
      </w:r>
      <w:proofErr w:type="spellEnd"/>
    </w:p>
    <w:p w14:paraId="493EC573" w14:textId="24EC3465" w:rsidR="00B0107B" w:rsidRPr="00023DE4" w:rsidRDefault="009A6A5A" w:rsidP="00EC7F9E">
      <w:pPr>
        <w:spacing w:line="360" w:lineRule="auto"/>
        <w:rPr>
          <w:rFonts w:ascii="Arial" w:hAnsi="Arial" w:cs="Arial"/>
          <w:b/>
          <w:sz w:val="24"/>
          <w:szCs w:val="24"/>
          <w:lang w:eastAsia="de-DE"/>
        </w:rPr>
      </w:pPr>
      <w:r w:rsidRPr="00023DE4">
        <w:rPr>
          <w:rFonts w:ascii="Arial" w:hAnsi="Arial" w:cs="Arial"/>
          <w:b/>
          <w:sz w:val="24"/>
          <w:szCs w:val="24"/>
          <w:lang w:eastAsia="de-DE"/>
        </w:rPr>
        <w:t>Willich,</w:t>
      </w:r>
      <w:r w:rsidR="002E792D" w:rsidRPr="00023DE4">
        <w:rPr>
          <w:rFonts w:ascii="Arial" w:hAnsi="Arial" w:cs="Arial"/>
          <w:b/>
          <w:sz w:val="24"/>
          <w:szCs w:val="24"/>
          <w:lang w:eastAsia="de-DE"/>
        </w:rPr>
        <w:t xml:space="preserve"> </w:t>
      </w:r>
      <w:r w:rsidRPr="00023DE4">
        <w:rPr>
          <w:rFonts w:ascii="Arial" w:hAnsi="Arial" w:cs="Arial"/>
          <w:b/>
          <w:sz w:val="24"/>
          <w:szCs w:val="24"/>
          <w:lang w:eastAsia="de-DE"/>
        </w:rPr>
        <w:t>02.06.2021</w:t>
      </w:r>
      <w:r w:rsidR="00BD4691" w:rsidRPr="00023DE4">
        <w:rPr>
          <w:rFonts w:ascii="Arial" w:hAnsi="Arial" w:cs="Arial"/>
          <w:b/>
          <w:sz w:val="24"/>
          <w:szCs w:val="24"/>
          <w:lang w:eastAsia="de-DE"/>
        </w:rPr>
        <w:t xml:space="preserve"> </w:t>
      </w:r>
      <w:r w:rsidR="00B0107B" w:rsidRPr="00023DE4">
        <w:rPr>
          <w:rFonts w:ascii="Arial" w:hAnsi="Arial" w:cs="Arial"/>
          <w:b/>
          <w:sz w:val="24"/>
          <w:szCs w:val="24"/>
          <w:lang w:eastAsia="de-DE"/>
        </w:rPr>
        <w:t xml:space="preserve">100% Wiederverwertung von Altreifen und ein geschlossener Wertstoffkreislauf: Recycling von Reifen und nachhaltige Produkte stehen beim </w:t>
      </w:r>
      <w:proofErr w:type="spellStart"/>
      <w:r w:rsidR="00B0107B" w:rsidRPr="00023DE4">
        <w:rPr>
          <w:rFonts w:ascii="Arial" w:hAnsi="Arial" w:cs="Arial"/>
          <w:b/>
          <w:sz w:val="24"/>
          <w:szCs w:val="24"/>
          <w:lang w:eastAsia="de-DE"/>
        </w:rPr>
        <w:t>A</w:t>
      </w:r>
      <w:r w:rsidR="00EC7F9E">
        <w:rPr>
          <w:rFonts w:ascii="Arial" w:hAnsi="Arial" w:cs="Arial"/>
          <w:b/>
          <w:sz w:val="24"/>
          <w:szCs w:val="24"/>
          <w:lang w:eastAsia="de-DE"/>
        </w:rPr>
        <w:t>Z</w:t>
      </w:r>
      <w:r w:rsidR="00B0107B" w:rsidRPr="00023DE4">
        <w:rPr>
          <w:rFonts w:ascii="Arial" w:hAnsi="Arial" w:cs="Arial"/>
          <w:b/>
          <w:sz w:val="24"/>
          <w:szCs w:val="24"/>
          <w:lang w:eastAsia="de-DE"/>
        </w:rPr>
        <w:t>u</w:t>
      </w:r>
      <w:r w:rsidR="00EC7F9E">
        <w:rPr>
          <w:rFonts w:ascii="Arial" w:hAnsi="Arial" w:cs="Arial"/>
          <w:b/>
          <w:sz w:val="24"/>
          <w:szCs w:val="24"/>
          <w:lang w:eastAsia="de-DE"/>
        </w:rPr>
        <w:t>R</w:t>
      </w:r>
      <w:proofErr w:type="spellEnd"/>
      <w:r w:rsidR="004872D8">
        <w:rPr>
          <w:rFonts w:ascii="Arial" w:hAnsi="Arial" w:cs="Arial"/>
          <w:b/>
          <w:sz w:val="24"/>
          <w:szCs w:val="24"/>
          <w:lang w:eastAsia="de-DE"/>
        </w:rPr>
        <w:t>-</w:t>
      </w:r>
      <w:bookmarkStart w:id="0" w:name="_GoBack"/>
      <w:bookmarkEnd w:id="0"/>
      <w:r w:rsidR="00B0107B" w:rsidRPr="00023DE4">
        <w:rPr>
          <w:rFonts w:ascii="Arial" w:hAnsi="Arial" w:cs="Arial"/>
          <w:b/>
          <w:sz w:val="24"/>
          <w:szCs w:val="24"/>
          <w:lang w:eastAsia="de-DE"/>
        </w:rPr>
        <w:t xml:space="preserve">Netzwerk im Mittelpunkt. </w:t>
      </w:r>
      <w:r w:rsidR="00E1633E" w:rsidRPr="00023DE4">
        <w:rPr>
          <w:rFonts w:ascii="Arial" w:hAnsi="Arial" w:cs="Arial"/>
          <w:b/>
          <w:sz w:val="24"/>
          <w:szCs w:val="24"/>
          <w:lang w:eastAsia="de-DE"/>
        </w:rPr>
        <w:t xml:space="preserve">Der </w:t>
      </w:r>
      <w:proofErr w:type="spellStart"/>
      <w:r w:rsidR="00E1633E" w:rsidRPr="00023DE4">
        <w:rPr>
          <w:rFonts w:ascii="Arial" w:hAnsi="Arial" w:cs="Arial"/>
          <w:b/>
          <w:sz w:val="24"/>
          <w:szCs w:val="24"/>
          <w:lang w:eastAsia="de-DE"/>
        </w:rPr>
        <w:t>wdk</w:t>
      </w:r>
      <w:proofErr w:type="spellEnd"/>
      <w:r w:rsidR="00E1633E" w:rsidRPr="00023DE4">
        <w:rPr>
          <w:rFonts w:ascii="Arial" w:hAnsi="Arial" w:cs="Arial"/>
          <w:b/>
          <w:sz w:val="24"/>
          <w:szCs w:val="24"/>
          <w:lang w:eastAsia="de-DE"/>
        </w:rPr>
        <w:t xml:space="preserve"> mit </w:t>
      </w:r>
      <w:r w:rsidR="0098103B" w:rsidRPr="00023DE4">
        <w:rPr>
          <w:rFonts w:ascii="Arial" w:hAnsi="Arial" w:cs="Arial"/>
          <w:b/>
          <w:sz w:val="24"/>
          <w:szCs w:val="24"/>
          <w:lang w:eastAsia="de-DE"/>
        </w:rPr>
        <w:t xml:space="preserve">Stephan Rau, </w:t>
      </w:r>
      <w:r w:rsidR="00E1633E" w:rsidRPr="00023DE4">
        <w:rPr>
          <w:rFonts w:ascii="Arial" w:hAnsi="Arial" w:cs="Arial"/>
          <w:b/>
          <w:sz w:val="24"/>
          <w:szCs w:val="24"/>
          <w:lang w:eastAsia="de-DE"/>
        </w:rPr>
        <w:t>als der</w:t>
      </w:r>
      <w:r w:rsidR="0098103B" w:rsidRPr="00023DE4">
        <w:rPr>
          <w:rFonts w:ascii="Arial" w:hAnsi="Arial" w:cs="Arial"/>
          <w:b/>
          <w:sz w:val="24"/>
          <w:szCs w:val="24"/>
          <w:lang w:eastAsia="de-DE"/>
        </w:rPr>
        <w:t xml:space="preserve"> Technische Geschäftsführer des Wirtschaftsverbandes der deutschen Kautschukindustrie e.V., wird neuer Schirmherr des Innovationsforums Altreifen-Recycling </w:t>
      </w:r>
      <w:proofErr w:type="spellStart"/>
      <w:r w:rsidR="0098103B" w:rsidRPr="00023DE4">
        <w:rPr>
          <w:rFonts w:ascii="Arial" w:hAnsi="Arial" w:cs="Arial"/>
          <w:b/>
          <w:sz w:val="24"/>
          <w:szCs w:val="24"/>
          <w:lang w:eastAsia="de-DE"/>
        </w:rPr>
        <w:t>AZuR</w:t>
      </w:r>
      <w:proofErr w:type="spellEnd"/>
      <w:r w:rsidR="0098103B" w:rsidRPr="00023DE4">
        <w:rPr>
          <w:rFonts w:ascii="Arial" w:hAnsi="Arial" w:cs="Arial"/>
          <w:b/>
          <w:sz w:val="24"/>
          <w:szCs w:val="24"/>
          <w:lang w:eastAsia="de-DE"/>
        </w:rPr>
        <w:t xml:space="preserve"> (</w:t>
      </w:r>
      <w:r w:rsidR="0098103B" w:rsidRPr="00023DE4">
        <w:rPr>
          <w:rFonts w:ascii="Arial" w:hAnsi="Arial" w:cs="Arial"/>
          <w:b/>
          <w:bCs/>
          <w:sz w:val="24"/>
          <w:szCs w:val="24"/>
          <w:lang w:eastAsia="de-DE"/>
        </w:rPr>
        <w:t>A</w:t>
      </w:r>
      <w:r w:rsidR="0098103B" w:rsidRPr="00023DE4">
        <w:rPr>
          <w:rFonts w:ascii="Arial" w:hAnsi="Arial" w:cs="Arial"/>
          <w:b/>
          <w:sz w:val="24"/>
          <w:szCs w:val="24"/>
          <w:lang w:eastAsia="de-DE"/>
        </w:rPr>
        <w:t>llianz </w:t>
      </w:r>
      <w:r w:rsidR="0098103B" w:rsidRPr="00023DE4">
        <w:rPr>
          <w:rFonts w:ascii="Arial" w:hAnsi="Arial" w:cs="Arial"/>
          <w:b/>
          <w:bCs/>
          <w:sz w:val="24"/>
          <w:szCs w:val="24"/>
          <w:lang w:eastAsia="de-DE"/>
        </w:rPr>
        <w:t>Zu</w:t>
      </w:r>
      <w:r w:rsidR="0098103B" w:rsidRPr="00023DE4">
        <w:rPr>
          <w:rFonts w:ascii="Arial" w:hAnsi="Arial" w:cs="Arial"/>
          <w:b/>
          <w:sz w:val="24"/>
          <w:szCs w:val="24"/>
          <w:lang w:eastAsia="de-DE"/>
        </w:rPr>
        <w:t>kunft </w:t>
      </w:r>
      <w:r w:rsidR="0098103B" w:rsidRPr="00023DE4">
        <w:rPr>
          <w:rFonts w:ascii="Arial" w:hAnsi="Arial" w:cs="Arial"/>
          <w:b/>
          <w:bCs/>
          <w:sz w:val="24"/>
          <w:szCs w:val="24"/>
          <w:lang w:eastAsia="de-DE"/>
        </w:rPr>
        <w:t>R</w:t>
      </w:r>
      <w:r w:rsidR="0098103B" w:rsidRPr="00023DE4">
        <w:rPr>
          <w:rFonts w:ascii="Arial" w:hAnsi="Arial" w:cs="Arial"/>
          <w:b/>
          <w:sz w:val="24"/>
          <w:szCs w:val="24"/>
          <w:lang w:eastAsia="de-DE"/>
        </w:rPr>
        <w:t>eifen).</w:t>
      </w:r>
    </w:p>
    <w:p w14:paraId="0F1904E2" w14:textId="040F7910" w:rsidR="00B0107B" w:rsidRPr="00427861" w:rsidRDefault="00B0107B" w:rsidP="00EC7F9E">
      <w:pPr>
        <w:spacing w:after="0" w:line="360" w:lineRule="auto"/>
        <w:rPr>
          <w:rFonts w:ascii="Arial" w:eastAsia="Times New Roman" w:hAnsi="Arial" w:cs="Arial"/>
          <w:b/>
          <w:bCs/>
          <w:sz w:val="24"/>
          <w:szCs w:val="24"/>
          <w:lang w:eastAsia="de-DE"/>
        </w:rPr>
      </w:pPr>
      <w:r w:rsidRPr="00427861">
        <w:rPr>
          <w:rFonts w:ascii="Arial" w:eastAsia="Times New Roman" w:hAnsi="Arial" w:cs="Arial"/>
          <w:b/>
          <w:bCs/>
          <w:sz w:val="24"/>
          <w:szCs w:val="24"/>
          <w:lang w:eastAsia="de-DE"/>
        </w:rPr>
        <w:t xml:space="preserve">Der Altreifenberg in Deutschland wächst </w:t>
      </w:r>
    </w:p>
    <w:p w14:paraId="6643EE3F" w14:textId="20B68253" w:rsidR="00B0107B" w:rsidRPr="00427861" w:rsidRDefault="00B0107B" w:rsidP="00EC7F9E">
      <w:pPr>
        <w:spacing w:after="0" w:line="360" w:lineRule="auto"/>
        <w:rPr>
          <w:rFonts w:ascii="Arial" w:eastAsia="Times New Roman" w:hAnsi="Arial" w:cs="Arial"/>
          <w:sz w:val="24"/>
          <w:szCs w:val="24"/>
          <w:lang w:eastAsia="de-DE"/>
        </w:rPr>
      </w:pPr>
      <w:r w:rsidRPr="00427861">
        <w:rPr>
          <w:rFonts w:ascii="Arial" w:hAnsi="Arial" w:cs="Arial"/>
          <w:sz w:val="24"/>
          <w:szCs w:val="24"/>
          <w:lang w:eastAsia="de-DE"/>
        </w:rPr>
        <w:t xml:space="preserve">Das </w:t>
      </w:r>
      <w:proofErr w:type="spellStart"/>
      <w:r w:rsidRPr="00427861">
        <w:rPr>
          <w:rFonts w:ascii="Arial" w:hAnsi="Arial" w:cs="Arial"/>
          <w:sz w:val="24"/>
          <w:szCs w:val="24"/>
          <w:lang w:eastAsia="de-DE"/>
        </w:rPr>
        <w:t>AZuR</w:t>
      </w:r>
      <w:proofErr w:type="spellEnd"/>
      <w:r w:rsidRPr="00427861">
        <w:rPr>
          <w:rFonts w:ascii="Arial" w:hAnsi="Arial" w:cs="Arial"/>
          <w:sz w:val="24"/>
          <w:szCs w:val="24"/>
          <w:lang w:eastAsia="de-DE"/>
        </w:rPr>
        <w:t xml:space="preserve">-Netzwerk ist ein Zusammenschluss von Unternehmen, Verbänden, Organisationen und Forschungseinrichtungen, die das Ziel verfolgen, Altreifen möglichst zu 100 % wiederzuverwerten und einem geschlossenen Wertstoffkreislauf zuzuführen. </w:t>
      </w:r>
      <w:r w:rsidRPr="00427861">
        <w:rPr>
          <w:rFonts w:ascii="Arial" w:eastAsia="Times New Roman" w:hAnsi="Arial" w:cs="Arial"/>
          <w:sz w:val="24"/>
          <w:szCs w:val="24"/>
          <w:lang w:eastAsia="de-DE"/>
        </w:rPr>
        <w:t xml:space="preserve">Der Markt des Altreifen-Recyclings ist im Umbruch. Altreifen und </w:t>
      </w:r>
      <w:proofErr w:type="spellStart"/>
      <w:r w:rsidRPr="00427861">
        <w:rPr>
          <w:rFonts w:ascii="Arial" w:eastAsia="Times New Roman" w:hAnsi="Arial" w:cs="Arial"/>
          <w:sz w:val="24"/>
          <w:szCs w:val="24"/>
          <w:lang w:eastAsia="de-DE"/>
        </w:rPr>
        <w:t>Altgummi</w:t>
      </w:r>
      <w:proofErr w:type="spellEnd"/>
      <w:r w:rsidRPr="00427861">
        <w:rPr>
          <w:rFonts w:ascii="Arial" w:eastAsia="Times New Roman" w:hAnsi="Arial" w:cs="Arial"/>
          <w:sz w:val="24"/>
          <w:szCs w:val="24"/>
          <w:lang w:eastAsia="de-DE"/>
        </w:rPr>
        <w:t xml:space="preserve"> in Zukunft vollumfänglich wiederzuverwerten und gleichzeitig das Aufkommen an Altreifen zu reduzieren – das ist das hoch gesteckte Ziel des Innovationsforums Altreifen-Recycling, das im Rahmen der Förderrichtlinie „Innovationsforen Mittelstand“ vom Bundesministerium für Bildung und Forschung bis zum 3</w:t>
      </w:r>
      <w:r w:rsidR="00EC7F9E">
        <w:rPr>
          <w:rFonts w:ascii="Arial" w:eastAsia="Times New Roman" w:hAnsi="Arial" w:cs="Arial"/>
          <w:sz w:val="24"/>
          <w:szCs w:val="24"/>
          <w:lang w:eastAsia="de-DE"/>
        </w:rPr>
        <w:t>1</w:t>
      </w:r>
      <w:r w:rsidRPr="00427861">
        <w:rPr>
          <w:rFonts w:ascii="Arial" w:eastAsia="Times New Roman" w:hAnsi="Arial" w:cs="Arial"/>
          <w:sz w:val="24"/>
          <w:szCs w:val="24"/>
          <w:lang w:eastAsia="de-DE"/>
        </w:rPr>
        <w:t>.</w:t>
      </w:r>
      <w:r w:rsidR="00EC7F9E">
        <w:rPr>
          <w:rFonts w:ascii="Arial" w:eastAsia="Times New Roman" w:hAnsi="Arial" w:cs="Arial"/>
          <w:sz w:val="24"/>
          <w:szCs w:val="24"/>
          <w:lang w:eastAsia="de-DE"/>
        </w:rPr>
        <w:t>05</w:t>
      </w:r>
      <w:r w:rsidRPr="00427861">
        <w:rPr>
          <w:rFonts w:ascii="Arial" w:eastAsia="Times New Roman" w:hAnsi="Arial" w:cs="Arial"/>
          <w:sz w:val="24"/>
          <w:szCs w:val="24"/>
          <w:lang w:eastAsia="de-DE"/>
        </w:rPr>
        <w:t>.2021 gefördert wurde. Zielsetzung ist die Bildung eines interdisziplinären Netzwerkes aus Wirtschaft und Wissenschaft auf dem Innovationsfeld Altreifen</w:t>
      </w:r>
      <w:r w:rsidR="00EC7F9E">
        <w:rPr>
          <w:rFonts w:ascii="Arial" w:eastAsia="Times New Roman" w:hAnsi="Arial" w:cs="Arial"/>
          <w:sz w:val="24"/>
          <w:szCs w:val="24"/>
          <w:lang w:eastAsia="de-DE"/>
        </w:rPr>
        <w:t>-R</w:t>
      </w:r>
      <w:r w:rsidRPr="00427861">
        <w:rPr>
          <w:rFonts w:ascii="Arial" w:eastAsia="Times New Roman" w:hAnsi="Arial" w:cs="Arial"/>
          <w:sz w:val="24"/>
          <w:szCs w:val="24"/>
          <w:lang w:eastAsia="de-DE"/>
        </w:rPr>
        <w:t>ecycling. Das  branchenübergreifende Netzwerk aus verschiedenen Akteuren aus Wirtschaft und Wissenschaft in der „Altreifen-Branche“ soll die Voraussetzungen, gerade für kleine und mittlere Unternehmen zum Beispiel für neue Produkte, Absatzmärkte und die Entwicklung neuer Geschäftsmodelle,  verbessern.</w:t>
      </w:r>
    </w:p>
    <w:p w14:paraId="20BB9455" w14:textId="77777777" w:rsidR="00427861" w:rsidRDefault="00427861" w:rsidP="00EC7F9E">
      <w:pPr>
        <w:spacing w:line="360" w:lineRule="auto"/>
        <w:rPr>
          <w:rFonts w:ascii="Arial" w:hAnsi="Arial" w:cs="Arial"/>
          <w:sz w:val="24"/>
          <w:szCs w:val="24"/>
          <w:lang w:eastAsia="de-DE"/>
        </w:rPr>
      </w:pPr>
    </w:p>
    <w:p w14:paraId="176F9796" w14:textId="4A8A5480" w:rsidR="0098103B" w:rsidRPr="00427861" w:rsidRDefault="009C3E04" w:rsidP="00EC7F9E">
      <w:pPr>
        <w:spacing w:line="360" w:lineRule="auto"/>
        <w:rPr>
          <w:rFonts w:ascii="Arial" w:hAnsi="Arial" w:cs="Arial"/>
          <w:sz w:val="24"/>
          <w:szCs w:val="24"/>
          <w:lang w:eastAsia="de-DE"/>
        </w:rPr>
      </w:pPr>
      <w:r w:rsidRPr="00427861">
        <w:rPr>
          <w:rFonts w:ascii="Arial" w:hAnsi="Arial" w:cs="Arial"/>
          <w:sz w:val="24"/>
          <w:szCs w:val="24"/>
          <w:lang w:eastAsia="de-DE"/>
        </w:rPr>
        <w:t xml:space="preserve">Die </w:t>
      </w:r>
      <w:proofErr w:type="spellStart"/>
      <w:r w:rsidRPr="00427861">
        <w:rPr>
          <w:rFonts w:ascii="Arial" w:hAnsi="Arial" w:cs="Arial"/>
          <w:sz w:val="24"/>
          <w:szCs w:val="24"/>
          <w:lang w:eastAsia="de-DE"/>
        </w:rPr>
        <w:t>AZuR</w:t>
      </w:r>
      <w:proofErr w:type="spellEnd"/>
      <w:r w:rsidRPr="00427861">
        <w:rPr>
          <w:rFonts w:ascii="Arial" w:hAnsi="Arial" w:cs="Arial"/>
          <w:sz w:val="24"/>
          <w:szCs w:val="24"/>
          <w:lang w:eastAsia="de-DE"/>
        </w:rPr>
        <w:t>-Partner kommen aus dem Reifen</w:t>
      </w:r>
      <w:r w:rsidR="00C711D8" w:rsidRPr="00427861">
        <w:rPr>
          <w:rFonts w:ascii="Arial" w:hAnsi="Arial" w:cs="Arial"/>
          <w:sz w:val="24"/>
          <w:szCs w:val="24"/>
          <w:lang w:eastAsia="de-DE"/>
        </w:rPr>
        <w:t>-</w:t>
      </w:r>
      <w:r w:rsidRPr="00427861">
        <w:rPr>
          <w:rFonts w:ascii="Arial" w:hAnsi="Arial" w:cs="Arial"/>
          <w:sz w:val="24"/>
          <w:szCs w:val="24"/>
          <w:lang w:eastAsia="de-DE"/>
        </w:rPr>
        <w:t xml:space="preserve"> und dem Recycling-Bereich und </w:t>
      </w:r>
      <w:r w:rsidR="008916BE" w:rsidRPr="00427861">
        <w:rPr>
          <w:rFonts w:ascii="Arial" w:hAnsi="Arial" w:cs="Arial"/>
          <w:sz w:val="24"/>
          <w:szCs w:val="24"/>
          <w:lang w:eastAsia="de-DE"/>
        </w:rPr>
        <w:t>haben</w:t>
      </w:r>
      <w:r w:rsidRPr="00427861">
        <w:rPr>
          <w:rFonts w:ascii="Arial" w:hAnsi="Arial" w:cs="Arial"/>
          <w:sz w:val="24"/>
          <w:szCs w:val="24"/>
          <w:lang w:eastAsia="de-DE"/>
        </w:rPr>
        <w:t xml:space="preserve"> mit dem Innovationsforum eine Plattform </w:t>
      </w:r>
      <w:r w:rsidR="008916BE" w:rsidRPr="00427861">
        <w:rPr>
          <w:rFonts w:ascii="Arial" w:hAnsi="Arial" w:cs="Arial"/>
          <w:sz w:val="24"/>
          <w:szCs w:val="24"/>
          <w:lang w:eastAsia="de-DE"/>
        </w:rPr>
        <w:t>geschaffen</w:t>
      </w:r>
      <w:r w:rsidR="0004127B" w:rsidRPr="00427861">
        <w:rPr>
          <w:rFonts w:ascii="Arial" w:hAnsi="Arial" w:cs="Arial"/>
          <w:sz w:val="24"/>
          <w:szCs w:val="24"/>
          <w:lang w:eastAsia="de-DE"/>
        </w:rPr>
        <w:t xml:space="preserve">, die </w:t>
      </w:r>
      <w:r w:rsidRPr="00427861">
        <w:rPr>
          <w:rFonts w:ascii="Arial" w:hAnsi="Arial" w:cs="Arial"/>
          <w:sz w:val="24"/>
          <w:szCs w:val="24"/>
          <w:lang w:eastAsia="de-DE"/>
        </w:rPr>
        <w:t xml:space="preserve">einen </w:t>
      </w:r>
      <w:r w:rsidRPr="00427861">
        <w:rPr>
          <w:rFonts w:ascii="Arial" w:hAnsi="Arial" w:cs="Arial"/>
          <w:bCs/>
          <w:sz w:val="24"/>
          <w:szCs w:val="24"/>
          <w:lang w:eastAsia="de-DE"/>
        </w:rPr>
        <w:t>intensiven Wissensaustausch</w:t>
      </w:r>
      <w:r w:rsidR="0004127B" w:rsidRPr="00427861">
        <w:rPr>
          <w:rFonts w:ascii="Arial" w:hAnsi="Arial" w:cs="Arial"/>
          <w:bCs/>
          <w:sz w:val="24"/>
          <w:szCs w:val="24"/>
          <w:lang w:eastAsia="de-DE"/>
        </w:rPr>
        <w:t xml:space="preserve"> über </w:t>
      </w:r>
      <w:r w:rsidRPr="00427861">
        <w:rPr>
          <w:rFonts w:ascii="Arial" w:hAnsi="Arial" w:cs="Arial"/>
          <w:bCs/>
          <w:sz w:val="24"/>
          <w:szCs w:val="24"/>
          <w:lang w:eastAsia="de-DE"/>
        </w:rPr>
        <w:t>neue Recycling-Verfahren und neue nachhaltige Produkte</w:t>
      </w:r>
      <w:r w:rsidR="0004127B" w:rsidRPr="00427861">
        <w:rPr>
          <w:rFonts w:ascii="Arial" w:hAnsi="Arial" w:cs="Arial"/>
          <w:bCs/>
          <w:sz w:val="24"/>
          <w:szCs w:val="24"/>
          <w:lang w:eastAsia="de-DE"/>
        </w:rPr>
        <w:t xml:space="preserve"> ermöglicht</w:t>
      </w:r>
      <w:r w:rsidRPr="00427861">
        <w:rPr>
          <w:rFonts w:ascii="Arial" w:hAnsi="Arial" w:cs="Arial"/>
          <w:sz w:val="24"/>
          <w:szCs w:val="24"/>
          <w:lang w:eastAsia="de-DE"/>
        </w:rPr>
        <w:t>.</w:t>
      </w:r>
      <w:r w:rsidR="00E1633E" w:rsidRPr="00427861">
        <w:rPr>
          <w:rFonts w:ascii="Arial" w:hAnsi="Arial" w:cs="Arial"/>
          <w:sz w:val="24"/>
          <w:szCs w:val="24"/>
          <w:lang w:eastAsia="de-DE"/>
        </w:rPr>
        <w:t xml:space="preserve"> </w:t>
      </w:r>
      <w:proofErr w:type="spellStart"/>
      <w:r w:rsidR="00E1633E" w:rsidRPr="00427861">
        <w:rPr>
          <w:rFonts w:ascii="Arial" w:hAnsi="Arial" w:cs="Arial"/>
          <w:sz w:val="24"/>
          <w:szCs w:val="24"/>
          <w:lang w:eastAsia="de-DE"/>
        </w:rPr>
        <w:t>Anish</w:t>
      </w:r>
      <w:proofErr w:type="spellEnd"/>
      <w:r w:rsidR="00E1633E" w:rsidRPr="00427861">
        <w:rPr>
          <w:rFonts w:ascii="Arial" w:hAnsi="Arial" w:cs="Arial"/>
          <w:sz w:val="24"/>
          <w:szCs w:val="24"/>
          <w:lang w:eastAsia="de-DE"/>
        </w:rPr>
        <w:t xml:space="preserve"> </w:t>
      </w:r>
      <w:proofErr w:type="spellStart"/>
      <w:r w:rsidR="00E1633E" w:rsidRPr="00427861">
        <w:rPr>
          <w:rFonts w:ascii="Arial" w:hAnsi="Arial" w:cs="Arial"/>
          <w:sz w:val="24"/>
          <w:szCs w:val="24"/>
          <w:lang w:eastAsia="de-DE"/>
        </w:rPr>
        <w:t>Taneja</w:t>
      </w:r>
      <w:proofErr w:type="spellEnd"/>
      <w:r w:rsidR="00E1633E" w:rsidRPr="00427861">
        <w:rPr>
          <w:rFonts w:ascii="Arial" w:hAnsi="Arial" w:cs="Arial"/>
          <w:sz w:val="24"/>
          <w:szCs w:val="24"/>
          <w:lang w:eastAsia="de-DE"/>
        </w:rPr>
        <w:t xml:space="preserve">, Präsident des </w:t>
      </w:r>
      <w:proofErr w:type="spellStart"/>
      <w:r w:rsidR="00E1633E" w:rsidRPr="00427861">
        <w:rPr>
          <w:rFonts w:ascii="Arial" w:hAnsi="Arial" w:cs="Arial"/>
          <w:sz w:val="24"/>
          <w:szCs w:val="24"/>
          <w:lang w:eastAsia="de-DE"/>
        </w:rPr>
        <w:t>wdk</w:t>
      </w:r>
      <w:proofErr w:type="spellEnd"/>
      <w:r w:rsidR="00E1633E" w:rsidRPr="00427861">
        <w:rPr>
          <w:rFonts w:ascii="Arial" w:hAnsi="Arial" w:cs="Arial"/>
          <w:sz w:val="24"/>
          <w:szCs w:val="24"/>
          <w:lang w:eastAsia="de-DE"/>
        </w:rPr>
        <w:t xml:space="preserve">, machte anlässlich einer digitalen </w:t>
      </w:r>
      <w:proofErr w:type="spellStart"/>
      <w:r w:rsidR="00E1633E" w:rsidRPr="00427861">
        <w:rPr>
          <w:rFonts w:ascii="Arial" w:hAnsi="Arial" w:cs="Arial"/>
          <w:sz w:val="24"/>
          <w:szCs w:val="24"/>
          <w:lang w:eastAsia="de-DE"/>
        </w:rPr>
        <w:t>AZuR</w:t>
      </w:r>
      <w:proofErr w:type="spellEnd"/>
      <w:r w:rsidR="00E1633E" w:rsidRPr="00427861">
        <w:rPr>
          <w:rFonts w:ascii="Arial" w:hAnsi="Arial" w:cs="Arial"/>
          <w:sz w:val="24"/>
          <w:szCs w:val="24"/>
          <w:lang w:eastAsia="de-DE"/>
        </w:rPr>
        <w:t xml:space="preserve">-Veranstaltung deutlich, dass </w:t>
      </w:r>
      <w:proofErr w:type="spellStart"/>
      <w:r w:rsidR="00E1633E" w:rsidRPr="00427861">
        <w:rPr>
          <w:rFonts w:ascii="Arial" w:hAnsi="Arial" w:cs="Arial"/>
          <w:sz w:val="24"/>
          <w:szCs w:val="24"/>
          <w:lang w:eastAsia="de-DE"/>
        </w:rPr>
        <w:t>AZuR</w:t>
      </w:r>
      <w:proofErr w:type="spellEnd"/>
      <w:r w:rsidR="00E1633E" w:rsidRPr="00427861">
        <w:rPr>
          <w:rFonts w:ascii="Arial" w:hAnsi="Arial" w:cs="Arial"/>
          <w:sz w:val="24"/>
          <w:szCs w:val="24"/>
          <w:lang w:eastAsia="de-DE"/>
        </w:rPr>
        <w:t xml:space="preserve"> als Brückenbauer in dem komplexen Umfeld des Altreifen</w:t>
      </w:r>
      <w:r w:rsidR="00EC7F9E">
        <w:rPr>
          <w:rFonts w:ascii="Arial" w:hAnsi="Arial" w:cs="Arial"/>
          <w:sz w:val="24"/>
          <w:szCs w:val="24"/>
          <w:lang w:eastAsia="de-DE"/>
        </w:rPr>
        <w:t>-R</w:t>
      </w:r>
      <w:r w:rsidR="00E1633E" w:rsidRPr="00427861">
        <w:rPr>
          <w:rFonts w:ascii="Arial" w:hAnsi="Arial" w:cs="Arial"/>
          <w:sz w:val="24"/>
          <w:szCs w:val="24"/>
          <w:lang w:eastAsia="de-DE"/>
        </w:rPr>
        <w:t xml:space="preserve">ecyclings fungieren kann. Denn es ist wichtig, dass sich im Bereich Reifen und Kautschuk alle beteiligten Marktakteure zusammentun und ein gemeinsames Ziel verfolgen. Ein guter Anfang ist gemacht. Mit heute insgesamt 36 beteiligten Unternehmen und Organisationen deckt das Netzwerk </w:t>
      </w:r>
      <w:r w:rsidR="00A70490" w:rsidRPr="00427861">
        <w:rPr>
          <w:rFonts w:ascii="Arial" w:hAnsi="Arial" w:cs="Arial"/>
          <w:sz w:val="24"/>
          <w:szCs w:val="24"/>
          <w:lang w:eastAsia="de-DE"/>
        </w:rPr>
        <w:t xml:space="preserve">bereits </w:t>
      </w:r>
      <w:r w:rsidR="00E1633E" w:rsidRPr="00427861">
        <w:rPr>
          <w:rFonts w:ascii="Arial" w:hAnsi="Arial" w:cs="Arial"/>
          <w:sz w:val="24"/>
          <w:szCs w:val="24"/>
          <w:lang w:eastAsia="de-DE"/>
        </w:rPr>
        <w:t>sehr viele Anwendungsfelder ab</w:t>
      </w:r>
      <w:r w:rsidR="008917EC" w:rsidRPr="00427861">
        <w:rPr>
          <w:rFonts w:ascii="Arial" w:hAnsi="Arial" w:cs="Arial"/>
          <w:sz w:val="24"/>
          <w:szCs w:val="24"/>
          <w:lang w:eastAsia="de-DE"/>
        </w:rPr>
        <w:t xml:space="preserve"> (</w:t>
      </w:r>
      <w:hyperlink r:id="rId8" w:history="1">
        <w:r w:rsidR="008917EC" w:rsidRPr="00427861">
          <w:rPr>
            <w:rStyle w:val="Hyperlink"/>
            <w:rFonts w:ascii="Arial" w:hAnsi="Arial" w:cs="Arial"/>
            <w:sz w:val="24"/>
            <w:szCs w:val="24"/>
            <w:lang w:eastAsia="de-DE"/>
          </w:rPr>
          <w:t>https://azur-netzwerk.de/das-netzwerk/</w:t>
        </w:r>
      </w:hyperlink>
      <w:r w:rsidR="008917EC" w:rsidRPr="00427861">
        <w:rPr>
          <w:rFonts w:ascii="Arial" w:hAnsi="Arial" w:cs="Arial"/>
          <w:sz w:val="24"/>
          <w:szCs w:val="24"/>
          <w:lang w:eastAsia="de-DE"/>
        </w:rPr>
        <w:t xml:space="preserve">). </w:t>
      </w:r>
      <w:r w:rsidR="00E1633E" w:rsidRPr="00427861">
        <w:rPr>
          <w:rFonts w:ascii="Arial" w:hAnsi="Arial" w:cs="Arial"/>
          <w:sz w:val="24"/>
          <w:szCs w:val="24"/>
          <w:lang w:eastAsia="de-DE"/>
        </w:rPr>
        <w:t xml:space="preserve">Mit dem </w:t>
      </w:r>
      <w:proofErr w:type="spellStart"/>
      <w:r w:rsidR="00E1633E" w:rsidRPr="00427861">
        <w:rPr>
          <w:rFonts w:ascii="Arial" w:hAnsi="Arial" w:cs="Arial"/>
          <w:sz w:val="24"/>
          <w:szCs w:val="24"/>
          <w:lang w:eastAsia="de-DE"/>
        </w:rPr>
        <w:t>wdk</w:t>
      </w:r>
      <w:proofErr w:type="spellEnd"/>
      <w:r w:rsidR="00E1633E" w:rsidRPr="00427861">
        <w:rPr>
          <w:rFonts w:ascii="Arial" w:hAnsi="Arial" w:cs="Arial"/>
          <w:sz w:val="24"/>
          <w:szCs w:val="24"/>
          <w:lang w:eastAsia="de-DE"/>
        </w:rPr>
        <w:t xml:space="preserve"> holt sich das Netzwerk einen kompetenten, international aufgestellten und gut vernetzten Verband ins Boot</w:t>
      </w:r>
      <w:r w:rsidR="00A70490" w:rsidRPr="00427861">
        <w:rPr>
          <w:rFonts w:ascii="Arial" w:hAnsi="Arial" w:cs="Arial"/>
          <w:sz w:val="24"/>
          <w:szCs w:val="24"/>
          <w:lang w:eastAsia="de-DE"/>
        </w:rPr>
        <w:t xml:space="preserve">, der sich das Thema Nachhaltigkeit auf die Fahnen geschrieben hat und mit seinen Mitgliedern intensiv daran arbeitet, die Wiederverwertbarkeit von Reifen und Kautschukprodukten im Sinne der Kreislaufwirtschaft weiter auszubauen. </w:t>
      </w:r>
    </w:p>
    <w:p w14:paraId="4B0E2151" w14:textId="1C1D3FE0" w:rsidR="005B66FA" w:rsidRDefault="009C3E04" w:rsidP="00EC7F9E">
      <w:pPr>
        <w:spacing w:line="360" w:lineRule="auto"/>
        <w:rPr>
          <w:rFonts w:ascii="Arial" w:hAnsi="Arial" w:cs="Arial"/>
          <w:sz w:val="24"/>
          <w:szCs w:val="24"/>
          <w:lang w:eastAsia="de-DE"/>
        </w:rPr>
      </w:pPr>
      <w:r w:rsidRPr="00427861">
        <w:rPr>
          <w:rFonts w:ascii="Arial" w:hAnsi="Arial" w:cs="Arial"/>
          <w:sz w:val="24"/>
          <w:szCs w:val="24"/>
          <w:lang w:eastAsia="de-DE"/>
        </w:rPr>
        <w:t>S</w:t>
      </w:r>
      <w:r w:rsidR="0098103B" w:rsidRPr="00427861">
        <w:rPr>
          <w:rFonts w:ascii="Arial" w:hAnsi="Arial" w:cs="Arial"/>
          <w:sz w:val="24"/>
          <w:szCs w:val="24"/>
          <w:lang w:eastAsia="de-DE"/>
        </w:rPr>
        <w:t xml:space="preserve">eit </w:t>
      </w:r>
      <w:r w:rsidRPr="00427861">
        <w:rPr>
          <w:rFonts w:ascii="Arial" w:hAnsi="Arial" w:cs="Arial"/>
          <w:sz w:val="24"/>
          <w:szCs w:val="24"/>
          <w:lang w:eastAsia="de-DE"/>
        </w:rPr>
        <w:t xml:space="preserve">seiner </w:t>
      </w:r>
      <w:r w:rsidR="0098103B" w:rsidRPr="00427861">
        <w:rPr>
          <w:rFonts w:ascii="Arial" w:hAnsi="Arial" w:cs="Arial"/>
          <w:sz w:val="24"/>
          <w:szCs w:val="24"/>
          <w:lang w:eastAsia="de-DE"/>
        </w:rPr>
        <w:t>Gründung</w:t>
      </w:r>
      <w:r w:rsidRPr="00427861">
        <w:rPr>
          <w:rFonts w:ascii="Arial" w:hAnsi="Arial" w:cs="Arial"/>
          <w:sz w:val="24"/>
          <w:szCs w:val="24"/>
          <w:lang w:eastAsia="de-DE"/>
        </w:rPr>
        <w:t xml:space="preserve"> im Jahr</w:t>
      </w:r>
      <w:r w:rsidR="0098103B" w:rsidRPr="00427861">
        <w:rPr>
          <w:rFonts w:ascii="Arial" w:hAnsi="Arial" w:cs="Arial"/>
          <w:sz w:val="24"/>
          <w:szCs w:val="24"/>
          <w:lang w:eastAsia="de-DE"/>
        </w:rPr>
        <w:t xml:space="preserve"> 2020 </w:t>
      </w:r>
      <w:r w:rsidRPr="00427861">
        <w:rPr>
          <w:rFonts w:ascii="Arial" w:hAnsi="Arial" w:cs="Arial"/>
          <w:sz w:val="24"/>
          <w:szCs w:val="24"/>
          <w:lang w:eastAsia="de-DE"/>
        </w:rPr>
        <w:t xml:space="preserve">wurde </w:t>
      </w:r>
      <w:proofErr w:type="spellStart"/>
      <w:r w:rsidRPr="00427861">
        <w:rPr>
          <w:rFonts w:ascii="Arial" w:hAnsi="Arial" w:cs="Arial"/>
          <w:sz w:val="24"/>
          <w:szCs w:val="24"/>
          <w:lang w:eastAsia="de-DE"/>
        </w:rPr>
        <w:t>AZuR</w:t>
      </w:r>
      <w:proofErr w:type="spellEnd"/>
      <w:r w:rsidRPr="00427861">
        <w:rPr>
          <w:rFonts w:ascii="Arial" w:hAnsi="Arial" w:cs="Arial"/>
          <w:sz w:val="24"/>
          <w:szCs w:val="24"/>
          <w:lang w:eastAsia="de-DE"/>
        </w:rPr>
        <w:t xml:space="preserve"> </w:t>
      </w:r>
      <w:r w:rsidR="00E1633E" w:rsidRPr="00427861">
        <w:rPr>
          <w:rFonts w:ascii="Arial" w:hAnsi="Arial" w:cs="Arial"/>
          <w:sz w:val="24"/>
          <w:szCs w:val="24"/>
          <w:lang w:eastAsia="de-DE"/>
        </w:rPr>
        <w:t xml:space="preserve">zehn </w:t>
      </w:r>
      <w:r w:rsidRPr="00427861">
        <w:rPr>
          <w:rFonts w:ascii="Arial" w:hAnsi="Arial" w:cs="Arial"/>
          <w:sz w:val="24"/>
          <w:szCs w:val="24"/>
          <w:lang w:eastAsia="de-DE"/>
        </w:rPr>
        <w:t>Monate</w:t>
      </w:r>
      <w:r w:rsidR="0098103B" w:rsidRPr="00427861">
        <w:rPr>
          <w:rFonts w:ascii="Arial" w:hAnsi="Arial" w:cs="Arial"/>
          <w:sz w:val="24"/>
          <w:szCs w:val="24"/>
          <w:lang w:eastAsia="de-DE"/>
        </w:rPr>
        <w:t xml:space="preserve"> durch das Bundesministerium für Bildung und Forschung (BMBF) gefördert. Jetzt wird</w:t>
      </w:r>
      <w:r w:rsidRPr="00427861">
        <w:rPr>
          <w:rFonts w:ascii="Arial" w:hAnsi="Arial" w:cs="Arial"/>
          <w:sz w:val="24"/>
          <w:szCs w:val="24"/>
          <w:lang w:eastAsia="de-DE"/>
        </w:rPr>
        <w:t xml:space="preserve"> das Netzwerk</w:t>
      </w:r>
      <w:r w:rsidR="0098103B" w:rsidRPr="00427861">
        <w:rPr>
          <w:rFonts w:ascii="Arial" w:hAnsi="Arial" w:cs="Arial"/>
          <w:sz w:val="24"/>
          <w:szCs w:val="24"/>
          <w:lang w:eastAsia="de-DE"/>
        </w:rPr>
        <w:t xml:space="preserve"> </w:t>
      </w:r>
      <w:r w:rsidRPr="00427861">
        <w:rPr>
          <w:rFonts w:ascii="Arial" w:hAnsi="Arial" w:cs="Arial"/>
          <w:sz w:val="24"/>
          <w:szCs w:val="24"/>
          <w:lang w:eastAsia="de-DE"/>
        </w:rPr>
        <w:t xml:space="preserve">zunächst bis Ende 2022 </w:t>
      </w:r>
      <w:r w:rsidR="0098103B" w:rsidRPr="00427861">
        <w:rPr>
          <w:rFonts w:ascii="Arial" w:hAnsi="Arial" w:cs="Arial"/>
          <w:sz w:val="24"/>
          <w:szCs w:val="24"/>
          <w:lang w:eastAsia="de-DE"/>
        </w:rPr>
        <w:t xml:space="preserve">unter der Schirmherrschaft des </w:t>
      </w:r>
      <w:proofErr w:type="spellStart"/>
      <w:r w:rsidR="0098103B" w:rsidRPr="00427861">
        <w:rPr>
          <w:rFonts w:ascii="Arial" w:hAnsi="Arial" w:cs="Arial"/>
          <w:sz w:val="24"/>
          <w:szCs w:val="24"/>
          <w:lang w:eastAsia="de-DE"/>
        </w:rPr>
        <w:t>wdk</w:t>
      </w:r>
      <w:proofErr w:type="spellEnd"/>
      <w:r w:rsidR="0098103B" w:rsidRPr="00427861">
        <w:rPr>
          <w:rFonts w:ascii="Arial" w:hAnsi="Arial" w:cs="Arial"/>
          <w:sz w:val="24"/>
          <w:szCs w:val="24"/>
          <w:lang w:eastAsia="de-DE"/>
        </w:rPr>
        <w:t xml:space="preserve"> </w:t>
      </w:r>
      <w:r w:rsidR="0004127B" w:rsidRPr="00427861">
        <w:rPr>
          <w:rFonts w:ascii="Arial" w:hAnsi="Arial" w:cs="Arial"/>
          <w:sz w:val="24"/>
          <w:szCs w:val="24"/>
          <w:lang w:eastAsia="de-DE"/>
        </w:rPr>
        <w:t xml:space="preserve">eigenfinanziert </w:t>
      </w:r>
      <w:r w:rsidR="0098103B" w:rsidRPr="00427861">
        <w:rPr>
          <w:rFonts w:ascii="Arial" w:hAnsi="Arial" w:cs="Arial"/>
          <w:sz w:val="24"/>
          <w:szCs w:val="24"/>
          <w:lang w:eastAsia="de-DE"/>
        </w:rPr>
        <w:t>fortgeführt.</w:t>
      </w:r>
    </w:p>
    <w:p w14:paraId="29283437" w14:textId="0667F288" w:rsidR="00EC7F9E" w:rsidRDefault="00EC7F9E" w:rsidP="00EC7F9E">
      <w:pPr>
        <w:spacing w:line="360" w:lineRule="auto"/>
        <w:rPr>
          <w:rFonts w:ascii="Arial" w:hAnsi="Arial" w:cs="Arial"/>
          <w:sz w:val="24"/>
          <w:szCs w:val="24"/>
          <w:lang w:eastAsia="de-DE"/>
        </w:rPr>
      </w:pPr>
    </w:p>
    <w:p w14:paraId="5CD008FF" w14:textId="77777777" w:rsidR="00EC7F9E" w:rsidRPr="00EC7F9E" w:rsidRDefault="00EC7F9E" w:rsidP="00EC7F9E">
      <w:pPr>
        <w:spacing w:line="360" w:lineRule="auto"/>
        <w:rPr>
          <w:rFonts w:ascii="Arial" w:hAnsi="Arial" w:cs="Arial"/>
          <w:sz w:val="24"/>
          <w:szCs w:val="24"/>
          <w:lang w:eastAsia="de-DE"/>
        </w:rPr>
      </w:pPr>
    </w:p>
    <w:p w14:paraId="22E34340" w14:textId="77777777" w:rsidR="005B66FA" w:rsidRDefault="005B66FA" w:rsidP="00EC7F9E">
      <w:pPr>
        <w:spacing w:after="0" w:line="360" w:lineRule="auto"/>
        <w:rPr>
          <w:rFonts w:ascii="Arial" w:eastAsia="Times New Roman" w:hAnsi="Arial" w:cs="Arial"/>
          <w:b/>
          <w:bCs/>
          <w:sz w:val="24"/>
          <w:szCs w:val="24"/>
          <w:lang w:eastAsia="de-DE"/>
        </w:rPr>
      </w:pPr>
    </w:p>
    <w:p w14:paraId="10BAC627" w14:textId="77777777" w:rsidR="00FB76CB" w:rsidRPr="00427861" w:rsidRDefault="00FC62DB" w:rsidP="00EC7F9E">
      <w:pPr>
        <w:rPr>
          <w:rFonts w:ascii="Arial" w:hAnsi="Arial" w:cs="Arial"/>
          <w:b/>
          <w:sz w:val="24"/>
          <w:szCs w:val="24"/>
        </w:rPr>
      </w:pPr>
      <w:r w:rsidRPr="00427861">
        <w:rPr>
          <w:rFonts w:ascii="Arial" w:hAnsi="Arial" w:cs="Arial"/>
          <w:b/>
          <w:sz w:val="24"/>
          <w:szCs w:val="24"/>
        </w:rPr>
        <w:lastRenderedPageBreak/>
        <w:br/>
      </w:r>
      <w:r w:rsidR="00FB76CB" w:rsidRPr="00427861">
        <w:rPr>
          <w:rFonts w:ascii="Arial" w:hAnsi="Arial" w:cs="Arial"/>
          <w:b/>
          <w:sz w:val="24"/>
          <w:szCs w:val="24"/>
        </w:rPr>
        <w:t>Pressekontakt:</w:t>
      </w:r>
    </w:p>
    <w:p w14:paraId="685092D1" w14:textId="77777777" w:rsidR="00FB76CB" w:rsidRPr="00427861" w:rsidRDefault="00FB76CB" w:rsidP="00EC7F9E">
      <w:pPr>
        <w:rPr>
          <w:rFonts w:ascii="Arial" w:hAnsi="Arial" w:cs="Arial"/>
          <w:sz w:val="24"/>
          <w:szCs w:val="24"/>
        </w:rPr>
      </w:pPr>
      <w:r w:rsidRPr="00427861">
        <w:rPr>
          <w:rFonts w:ascii="Arial" w:hAnsi="Arial" w:cs="Arial"/>
          <w:sz w:val="24"/>
          <w:szCs w:val="24"/>
        </w:rPr>
        <w:t>CGW GmbH</w:t>
      </w:r>
      <w:r w:rsidRPr="00427861">
        <w:rPr>
          <w:rFonts w:ascii="Arial" w:hAnsi="Arial" w:cs="Arial"/>
          <w:sz w:val="24"/>
          <w:szCs w:val="24"/>
        </w:rPr>
        <w:br/>
        <w:t>Christina Guth</w:t>
      </w:r>
    </w:p>
    <w:p w14:paraId="761D5528" w14:textId="53311DC5" w:rsidR="00FB76CB" w:rsidRPr="00427861" w:rsidRDefault="004872D8" w:rsidP="00EC7F9E">
      <w:pPr>
        <w:rPr>
          <w:rFonts w:ascii="Arial" w:hAnsi="Arial" w:cs="Arial"/>
          <w:sz w:val="24"/>
          <w:szCs w:val="24"/>
        </w:rPr>
      </w:pPr>
      <w:hyperlink r:id="rId9" w:history="1">
        <w:r w:rsidR="008917EC" w:rsidRPr="00427861">
          <w:rPr>
            <w:rStyle w:val="Hyperlink"/>
            <w:rFonts w:ascii="Arial" w:hAnsi="Arial" w:cs="Arial"/>
            <w:sz w:val="24"/>
            <w:szCs w:val="24"/>
          </w:rPr>
          <w:t>c.guth@c-g-w.net</w:t>
        </w:r>
      </w:hyperlink>
    </w:p>
    <w:p w14:paraId="5E58DBB0" w14:textId="77777777" w:rsidR="00FB76CB" w:rsidRPr="00427861" w:rsidRDefault="00FB76CB" w:rsidP="00EC7F9E">
      <w:pPr>
        <w:rPr>
          <w:rFonts w:ascii="Arial" w:hAnsi="Arial" w:cs="Arial"/>
          <w:sz w:val="24"/>
          <w:szCs w:val="24"/>
        </w:rPr>
      </w:pPr>
      <w:r w:rsidRPr="00427861">
        <w:rPr>
          <w:rFonts w:ascii="Arial" w:hAnsi="Arial" w:cs="Arial"/>
          <w:sz w:val="24"/>
          <w:szCs w:val="24"/>
        </w:rPr>
        <w:t>Tel: 02154-88852-11</w:t>
      </w:r>
      <w:r w:rsidRPr="00427861">
        <w:rPr>
          <w:rFonts w:ascii="Arial" w:hAnsi="Arial" w:cs="Arial"/>
          <w:sz w:val="24"/>
          <w:szCs w:val="24"/>
        </w:rPr>
        <w:br/>
        <w:t>Fax: 02154-88852-25</w:t>
      </w:r>
    </w:p>
    <w:p w14:paraId="309473F5" w14:textId="7C772922" w:rsidR="0010323F" w:rsidRPr="00427861" w:rsidRDefault="00FB76CB" w:rsidP="00EC7F9E">
      <w:pPr>
        <w:rPr>
          <w:rFonts w:ascii="Arial" w:hAnsi="Arial" w:cs="Arial"/>
          <w:sz w:val="24"/>
          <w:szCs w:val="24"/>
        </w:rPr>
      </w:pPr>
      <w:r w:rsidRPr="00427861">
        <w:rPr>
          <w:rFonts w:ascii="Arial" w:hAnsi="Arial" w:cs="Arial"/>
          <w:sz w:val="24"/>
          <w:szCs w:val="24"/>
        </w:rPr>
        <w:t>Karl-Arnold-Straße 8</w:t>
      </w:r>
      <w:r w:rsidRPr="00427861">
        <w:rPr>
          <w:rFonts w:ascii="Arial" w:hAnsi="Arial" w:cs="Arial"/>
          <w:sz w:val="24"/>
          <w:szCs w:val="24"/>
        </w:rPr>
        <w:tab/>
      </w:r>
      <w:r w:rsidRPr="00427861">
        <w:rPr>
          <w:rFonts w:ascii="Arial" w:hAnsi="Arial" w:cs="Arial"/>
          <w:sz w:val="24"/>
          <w:szCs w:val="24"/>
        </w:rPr>
        <w:tab/>
      </w:r>
      <w:r w:rsidRPr="00427861">
        <w:rPr>
          <w:rFonts w:ascii="Arial" w:hAnsi="Arial" w:cs="Arial"/>
          <w:sz w:val="24"/>
          <w:szCs w:val="24"/>
        </w:rPr>
        <w:tab/>
      </w:r>
      <w:r w:rsidRPr="00427861">
        <w:rPr>
          <w:rFonts w:ascii="Arial" w:hAnsi="Arial" w:cs="Arial"/>
          <w:sz w:val="24"/>
          <w:szCs w:val="24"/>
        </w:rPr>
        <w:br/>
        <w:t>47877 Willich</w:t>
      </w:r>
      <w:r w:rsidRPr="00427861">
        <w:rPr>
          <w:rFonts w:ascii="Arial" w:hAnsi="Arial" w:cs="Arial"/>
          <w:sz w:val="24"/>
          <w:szCs w:val="24"/>
        </w:rPr>
        <w:br/>
      </w:r>
      <w:hyperlink r:id="rId10" w:history="1">
        <w:r w:rsidR="0010323F" w:rsidRPr="00427861">
          <w:rPr>
            <w:rStyle w:val="Hyperlink"/>
            <w:rFonts w:ascii="Arial" w:hAnsi="Arial" w:cs="Arial"/>
            <w:sz w:val="24"/>
            <w:szCs w:val="24"/>
          </w:rPr>
          <w:t>www.c-g-w.net</w:t>
        </w:r>
      </w:hyperlink>
    </w:p>
    <w:sectPr w:rsidR="0010323F" w:rsidRPr="00427861" w:rsidSect="007300FA">
      <w:headerReference w:type="default" r:id="rId11"/>
      <w:footerReference w:type="default" r:id="rId12"/>
      <w:headerReference w:type="first" r:id="rId13"/>
      <w:pgSz w:w="11906" w:h="16838"/>
      <w:pgMar w:top="411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8A0C9" w14:textId="77777777" w:rsidR="0013038F" w:rsidRDefault="0013038F" w:rsidP="00D314B4">
      <w:pPr>
        <w:spacing w:after="0" w:line="240" w:lineRule="auto"/>
      </w:pPr>
      <w:r>
        <w:separator/>
      </w:r>
    </w:p>
  </w:endnote>
  <w:endnote w:type="continuationSeparator" w:id="0">
    <w:p w14:paraId="12B6FED7" w14:textId="77777777" w:rsidR="0013038F" w:rsidRDefault="0013038F"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8079" w14:textId="297AE621" w:rsidR="00501A16" w:rsidRDefault="00501A16" w:rsidP="00501A16">
    <w:pPr>
      <w:pStyle w:val="Fuzeile"/>
      <w:tabs>
        <w:tab w:val="left" w:pos="3690"/>
      </w:tabs>
      <w:rPr>
        <w:rFonts w:ascii="Arial" w:hAnsi="Arial" w:cs="Arial"/>
        <w:b/>
        <w:color w:val="000000" w:themeColor="text1"/>
        <w:sz w:val="16"/>
        <w:shd w:val="clear" w:color="auto" w:fill="FFFFFF"/>
      </w:rPr>
    </w:pPr>
  </w:p>
  <w:p w14:paraId="5E9E2890" w14:textId="660FEEFE" w:rsidR="00501A16" w:rsidRPr="00023DE4" w:rsidRDefault="00501A16" w:rsidP="00501A16">
    <w:pPr>
      <w:pStyle w:val="Fuzeile"/>
      <w:tabs>
        <w:tab w:val="left" w:pos="3690"/>
      </w:tabs>
      <w:rPr>
        <w:rFonts w:ascii="Arial" w:hAnsi="Arial" w:cs="Arial"/>
        <w:b/>
        <w:color w:val="BFBFBF" w:themeColor="background1" w:themeShade="BF"/>
        <w:sz w:val="16"/>
        <w:shd w:val="clear" w:color="auto" w:fill="FFFFFF"/>
      </w:rPr>
    </w:pPr>
    <w:r w:rsidRPr="00501A16">
      <w:rPr>
        <w:rFonts w:ascii="Arial" w:hAnsi="Arial" w:cs="Arial"/>
        <w:b/>
        <w:noProof/>
        <w:color w:val="404040" w:themeColor="text1" w:themeTint="BF"/>
        <w:sz w:val="16"/>
      </w:rPr>
      <w:drawing>
        <wp:anchor distT="0" distB="0" distL="114300" distR="114300" simplePos="0" relativeHeight="251660288" behindDoc="1" locked="0" layoutInCell="1" allowOverlap="1" wp14:anchorId="30650BD3" wp14:editId="5BA3837C">
          <wp:simplePos x="0" y="0"/>
          <wp:positionH relativeFrom="column">
            <wp:posOffset>3890645</wp:posOffset>
          </wp:positionH>
          <wp:positionV relativeFrom="paragraph">
            <wp:posOffset>30480</wp:posOffset>
          </wp:positionV>
          <wp:extent cx="2609850" cy="8953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3942" b="31752"/>
                  <a:stretch/>
                </pic:blipFill>
                <pic:spPr bwMode="auto">
                  <a:xfrm>
                    <a:off x="0" y="0"/>
                    <a:ext cx="2609850" cy="895350"/>
                  </a:xfrm>
                  <a:prstGeom prst="rect">
                    <a:avLst/>
                  </a:prstGeom>
                  <a:noFill/>
                  <a:ln>
                    <a:noFill/>
                  </a:ln>
                  <a:extLst>
                    <a:ext uri="{53640926-AAD7-44D8-BBD7-CCE9431645EC}">
                      <a14:shadowObscured xmlns:a14="http://schemas.microsoft.com/office/drawing/2010/main"/>
                    </a:ext>
                  </a:extLst>
                </pic:spPr>
              </pic:pic>
            </a:graphicData>
          </a:graphic>
        </wp:anchor>
      </w:drawing>
    </w:r>
  </w:p>
  <w:p w14:paraId="18333AB6" w14:textId="0CD5420A" w:rsidR="00501A16" w:rsidRPr="00023DE4" w:rsidRDefault="00501A16" w:rsidP="00501A16">
    <w:pPr>
      <w:pStyle w:val="Fuzeile"/>
      <w:tabs>
        <w:tab w:val="left" w:pos="3690"/>
      </w:tabs>
      <w:rPr>
        <w:rFonts w:ascii="Arial" w:hAnsi="Arial" w:cs="Arial"/>
        <w:b/>
        <w:color w:val="BFBFBF" w:themeColor="background1" w:themeShade="BF"/>
        <w:sz w:val="16"/>
        <w:shd w:val="clear" w:color="auto" w:fill="FFFFFF"/>
      </w:rPr>
    </w:pPr>
    <w:proofErr w:type="spellStart"/>
    <w:r w:rsidRPr="00023DE4">
      <w:rPr>
        <w:rFonts w:ascii="Arial" w:hAnsi="Arial" w:cs="Arial"/>
        <w:b/>
        <w:color w:val="BFBFBF" w:themeColor="background1" w:themeShade="BF"/>
        <w:sz w:val="16"/>
        <w:shd w:val="clear" w:color="auto" w:fill="FFFFFF"/>
      </w:rPr>
      <w:t>AZuR</w:t>
    </w:r>
    <w:proofErr w:type="spellEnd"/>
    <w:r w:rsidRPr="00023DE4">
      <w:rPr>
        <w:rFonts w:ascii="Arial" w:hAnsi="Arial" w:cs="Arial"/>
        <w:b/>
        <w:color w:val="BFBFBF" w:themeColor="background1" w:themeShade="BF"/>
        <w:sz w:val="16"/>
        <w:shd w:val="clear" w:color="auto" w:fill="FFFFFF"/>
      </w:rPr>
      <w:t>-Netzwerk</w:t>
    </w:r>
  </w:p>
  <w:p w14:paraId="0060048E" w14:textId="4753757D" w:rsidR="00501A16" w:rsidRPr="00023DE4" w:rsidRDefault="00501A16" w:rsidP="00501A16">
    <w:pPr>
      <w:pStyle w:val="Fuzeile"/>
      <w:tabs>
        <w:tab w:val="left" w:pos="3690"/>
      </w:tabs>
      <w:rPr>
        <w:rFonts w:ascii="Arial" w:hAnsi="Arial" w:cs="Arial"/>
        <w:b/>
        <w:color w:val="BFBFBF" w:themeColor="background1" w:themeShade="BF"/>
        <w:sz w:val="16"/>
        <w:shd w:val="clear" w:color="auto" w:fill="FFFFFF"/>
      </w:rPr>
    </w:pPr>
    <w:r w:rsidRPr="00023DE4">
      <w:rPr>
        <w:rFonts w:ascii="Arial" w:hAnsi="Arial" w:cs="Arial"/>
        <w:b/>
        <w:color w:val="BFBFBF" w:themeColor="background1" w:themeShade="BF"/>
        <w:sz w:val="16"/>
        <w:shd w:val="clear" w:color="auto" w:fill="FFFFFF"/>
      </w:rPr>
      <w:t>Karl-Arnold-Str. 8</w:t>
    </w:r>
  </w:p>
  <w:p w14:paraId="7E9B640B" w14:textId="6CF3F521" w:rsidR="00501A16" w:rsidRPr="00023DE4" w:rsidRDefault="00501A16" w:rsidP="00501A16">
    <w:pPr>
      <w:pStyle w:val="Fuzeile"/>
      <w:tabs>
        <w:tab w:val="left" w:pos="3690"/>
      </w:tabs>
      <w:rPr>
        <w:rFonts w:ascii="Arial" w:hAnsi="Arial" w:cs="Arial"/>
        <w:b/>
        <w:color w:val="BFBFBF" w:themeColor="background1" w:themeShade="BF"/>
        <w:sz w:val="16"/>
        <w:shd w:val="clear" w:color="auto" w:fill="FFFFFF"/>
      </w:rPr>
    </w:pPr>
    <w:r w:rsidRPr="00023DE4">
      <w:rPr>
        <w:rFonts w:ascii="Arial" w:hAnsi="Arial" w:cs="Arial"/>
        <w:b/>
        <w:color w:val="BFBFBF" w:themeColor="background1" w:themeShade="BF"/>
        <w:sz w:val="16"/>
        <w:shd w:val="clear" w:color="auto" w:fill="FFFFFF"/>
      </w:rPr>
      <w:t>47877 Willich</w:t>
    </w:r>
  </w:p>
  <w:p w14:paraId="2A59FD80" w14:textId="77777777" w:rsidR="00501A16" w:rsidRPr="00023DE4" w:rsidRDefault="00501A16" w:rsidP="00501A16">
    <w:pPr>
      <w:pStyle w:val="Fuzeile"/>
      <w:tabs>
        <w:tab w:val="left" w:pos="3690"/>
      </w:tabs>
      <w:rPr>
        <w:rFonts w:ascii="Arial" w:hAnsi="Arial" w:cs="Arial"/>
        <w:b/>
        <w:color w:val="BFBFBF" w:themeColor="background1" w:themeShade="BF"/>
        <w:sz w:val="16"/>
        <w:shd w:val="clear" w:color="auto" w:fill="FFFFFF"/>
      </w:rPr>
    </w:pPr>
    <w:r w:rsidRPr="00023DE4">
      <w:rPr>
        <w:rFonts w:ascii="Arial" w:hAnsi="Arial" w:cs="Arial"/>
        <w:b/>
        <w:color w:val="BFBFBF" w:themeColor="background1" w:themeShade="BF"/>
        <w:sz w:val="16"/>
        <w:shd w:val="clear" w:color="auto" w:fill="FFFFFF"/>
      </w:rPr>
      <w:t>Telefon: +49(0) 21 54 / 888 52 32</w:t>
    </w:r>
  </w:p>
  <w:p w14:paraId="55DC2195" w14:textId="595ED0F8" w:rsidR="00501A16" w:rsidRPr="00023DE4" w:rsidRDefault="00501A16" w:rsidP="00501A16">
    <w:pPr>
      <w:pStyle w:val="Fuzeile"/>
      <w:tabs>
        <w:tab w:val="clear" w:pos="4536"/>
        <w:tab w:val="clear" w:pos="9072"/>
        <w:tab w:val="left" w:pos="3690"/>
      </w:tabs>
      <w:rPr>
        <w:rFonts w:ascii="Arial" w:hAnsi="Arial" w:cs="Arial"/>
        <w:b/>
        <w:color w:val="BFBFBF" w:themeColor="background1" w:themeShade="BF"/>
        <w:sz w:val="16"/>
        <w:shd w:val="clear" w:color="auto" w:fill="FFFFFF"/>
      </w:rPr>
    </w:pPr>
    <w:r w:rsidRPr="00023DE4">
      <w:rPr>
        <w:rFonts w:ascii="Arial" w:hAnsi="Arial" w:cs="Arial"/>
        <w:b/>
        <w:color w:val="BFBFBF" w:themeColor="background1" w:themeShade="BF"/>
        <w:sz w:val="16"/>
        <w:shd w:val="clear" w:color="auto" w:fill="FFFFFF"/>
      </w:rPr>
      <w:t>E-Mail: info@azur-netzwerk.de</w:t>
    </w:r>
  </w:p>
  <w:p w14:paraId="2820B7D8" w14:textId="0AAC2EB5" w:rsidR="00501A16" w:rsidRPr="00501A16" w:rsidRDefault="00501A16" w:rsidP="00501A16">
    <w:pPr>
      <w:pStyle w:val="Fuzeile"/>
      <w:tabs>
        <w:tab w:val="clear" w:pos="4536"/>
        <w:tab w:val="clear" w:pos="9072"/>
        <w:tab w:val="left" w:pos="3690"/>
      </w:tabs>
      <w:rPr>
        <w:rFonts w:ascii="Arial" w:hAnsi="Arial" w:cs="Arial"/>
        <w:b/>
        <w:color w:val="404040" w:themeColor="text1" w:themeTint="BF"/>
        <w:sz w:val="16"/>
      </w:rPr>
    </w:pPr>
    <w:r w:rsidRPr="00501A16">
      <w:rPr>
        <w:rFonts w:ascii="Arial" w:hAnsi="Arial" w:cs="Arial"/>
        <w:b/>
        <w:color w:val="404040" w:themeColor="text1" w:themeTint="BF"/>
        <w:sz w:val="16"/>
      </w:rPr>
      <w:t xml:space="preserve"> </w:t>
    </w:r>
  </w:p>
  <w:p w14:paraId="0A40AB04" w14:textId="4978534E" w:rsidR="00A55200" w:rsidRPr="00A55200" w:rsidRDefault="00A55200" w:rsidP="00A55200">
    <w:pPr>
      <w:pStyle w:val="Fuzeile"/>
      <w:tabs>
        <w:tab w:val="clear" w:pos="4536"/>
        <w:tab w:val="clear" w:pos="9072"/>
        <w:tab w:val="left" w:pos="36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11254" w14:textId="77777777" w:rsidR="0013038F" w:rsidRDefault="0013038F" w:rsidP="00D314B4">
      <w:pPr>
        <w:spacing w:after="0" w:line="240" w:lineRule="auto"/>
      </w:pPr>
      <w:r>
        <w:separator/>
      </w:r>
    </w:p>
  </w:footnote>
  <w:footnote w:type="continuationSeparator" w:id="0">
    <w:p w14:paraId="74AD80C7" w14:textId="77777777" w:rsidR="0013038F" w:rsidRDefault="0013038F"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0B6C2" w14:textId="36B64616" w:rsidR="00D314B4" w:rsidRPr="001043BD" w:rsidRDefault="00A55200" w:rsidP="001043BD">
    <w:pPr>
      <w:pStyle w:val="Kopfzeile"/>
    </w:pPr>
    <w:r>
      <w:rPr>
        <w:noProof/>
      </w:rPr>
      <w:drawing>
        <wp:anchor distT="0" distB="0" distL="114300" distR="114300" simplePos="0" relativeHeight="251659264" behindDoc="1" locked="0" layoutInCell="1" allowOverlap="1" wp14:anchorId="09AB9CC0" wp14:editId="66217613">
          <wp:simplePos x="0" y="0"/>
          <wp:positionH relativeFrom="column">
            <wp:posOffset>4843145</wp:posOffset>
          </wp:positionH>
          <wp:positionV relativeFrom="paragraph">
            <wp:posOffset>216535</wp:posOffset>
          </wp:positionV>
          <wp:extent cx="1209675" cy="122586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zur_logo-DE_final.jpg"/>
                  <pic:cNvPicPr/>
                </pic:nvPicPr>
                <pic:blipFill>
                  <a:blip r:embed="rId1">
                    <a:extLst>
                      <a:ext uri="{28A0092B-C50C-407E-A947-70E740481C1C}">
                        <a14:useLocalDpi xmlns:a14="http://schemas.microsoft.com/office/drawing/2010/main" val="0"/>
                      </a:ext>
                    </a:extLst>
                  </a:blip>
                  <a:stretch>
                    <a:fillRect/>
                  </a:stretch>
                </pic:blipFill>
                <pic:spPr>
                  <a:xfrm>
                    <a:off x="0" y="0"/>
                    <a:ext cx="1209675" cy="122586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FDF"/>
    <w:rsid w:val="00014C90"/>
    <w:rsid w:val="0001590F"/>
    <w:rsid w:val="00023DE4"/>
    <w:rsid w:val="000243D5"/>
    <w:rsid w:val="0004127B"/>
    <w:rsid w:val="000516CA"/>
    <w:rsid w:val="00062BC9"/>
    <w:rsid w:val="000A2E07"/>
    <w:rsid w:val="000B491C"/>
    <w:rsid w:val="000B6D2A"/>
    <w:rsid w:val="000C006B"/>
    <w:rsid w:val="000C5BC9"/>
    <w:rsid w:val="000D4A1B"/>
    <w:rsid w:val="000D4A2D"/>
    <w:rsid w:val="000D5C3A"/>
    <w:rsid w:val="000E37ED"/>
    <w:rsid w:val="000E46DA"/>
    <w:rsid w:val="000F2CF0"/>
    <w:rsid w:val="000F3B7E"/>
    <w:rsid w:val="000F4CB5"/>
    <w:rsid w:val="000F7A9C"/>
    <w:rsid w:val="0010198D"/>
    <w:rsid w:val="0010323F"/>
    <w:rsid w:val="001043BD"/>
    <w:rsid w:val="00113560"/>
    <w:rsid w:val="001155BF"/>
    <w:rsid w:val="00115B20"/>
    <w:rsid w:val="0013038F"/>
    <w:rsid w:val="00136668"/>
    <w:rsid w:val="0013675E"/>
    <w:rsid w:val="00136ACA"/>
    <w:rsid w:val="00145950"/>
    <w:rsid w:val="00146FDE"/>
    <w:rsid w:val="0015151F"/>
    <w:rsid w:val="00164B70"/>
    <w:rsid w:val="00165933"/>
    <w:rsid w:val="00165A94"/>
    <w:rsid w:val="001742ED"/>
    <w:rsid w:val="00193A8B"/>
    <w:rsid w:val="00193EDD"/>
    <w:rsid w:val="001D0274"/>
    <w:rsid w:val="001F2B1E"/>
    <w:rsid w:val="00213717"/>
    <w:rsid w:val="00215FB0"/>
    <w:rsid w:val="00217641"/>
    <w:rsid w:val="00240B11"/>
    <w:rsid w:val="00244CB7"/>
    <w:rsid w:val="002513AD"/>
    <w:rsid w:val="00281331"/>
    <w:rsid w:val="00293F3E"/>
    <w:rsid w:val="002A07B0"/>
    <w:rsid w:val="002A2ACF"/>
    <w:rsid w:val="002A32A3"/>
    <w:rsid w:val="002A5A18"/>
    <w:rsid w:val="002A7BBC"/>
    <w:rsid w:val="002B221D"/>
    <w:rsid w:val="002B50B8"/>
    <w:rsid w:val="002C460A"/>
    <w:rsid w:val="002D2FB1"/>
    <w:rsid w:val="002E5807"/>
    <w:rsid w:val="002E792D"/>
    <w:rsid w:val="00305A93"/>
    <w:rsid w:val="00320AB7"/>
    <w:rsid w:val="00324C64"/>
    <w:rsid w:val="0032795F"/>
    <w:rsid w:val="0033089D"/>
    <w:rsid w:val="003308D0"/>
    <w:rsid w:val="003321CD"/>
    <w:rsid w:val="00340D6A"/>
    <w:rsid w:val="00342350"/>
    <w:rsid w:val="00355516"/>
    <w:rsid w:val="003706F9"/>
    <w:rsid w:val="00374922"/>
    <w:rsid w:val="0037685E"/>
    <w:rsid w:val="00384C16"/>
    <w:rsid w:val="00385666"/>
    <w:rsid w:val="00394BE4"/>
    <w:rsid w:val="00395CF0"/>
    <w:rsid w:val="003B2C54"/>
    <w:rsid w:val="003B2F1B"/>
    <w:rsid w:val="003B2FDC"/>
    <w:rsid w:val="003D2956"/>
    <w:rsid w:val="00402732"/>
    <w:rsid w:val="00404C77"/>
    <w:rsid w:val="0042548F"/>
    <w:rsid w:val="00427861"/>
    <w:rsid w:val="00435430"/>
    <w:rsid w:val="004602CA"/>
    <w:rsid w:val="00466EFC"/>
    <w:rsid w:val="0047164F"/>
    <w:rsid w:val="00473FEF"/>
    <w:rsid w:val="004872D8"/>
    <w:rsid w:val="0049325D"/>
    <w:rsid w:val="0049435D"/>
    <w:rsid w:val="00495939"/>
    <w:rsid w:val="004963D8"/>
    <w:rsid w:val="0049710F"/>
    <w:rsid w:val="004979B3"/>
    <w:rsid w:val="004A0D7C"/>
    <w:rsid w:val="004A6585"/>
    <w:rsid w:val="004B0EFB"/>
    <w:rsid w:val="004C5067"/>
    <w:rsid w:val="004C594A"/>
    <w:rsid w:val="00501A16"/>
    <w:rsid w:val="00521D20"/>
    <w:rsid w:val="005354C1"/>
    <w:rsid w:val="0054239B"/>
    <w:rsid w:val="00550EAC"/>
    <w:rsid w:val="00571533"/>
    <w:rsid w:val="005743B9"/>
    <w:rsid w:val="00583548"/>
    <w:rsid w:val="005868ED"/>
    <w:rsid w:val="00586E6A"/>
    <w:rsid w:val="00593823"/>
    <w:rsid w:val="0059682D"/>
    <w:rsid w:val="00597E07"/>
    <w:rsid w:val="005A6600"/>
    <w:rsid w:val="005B0422"/>
    <w:rsid w:val="005B262D"/>
    <w:rsid w:val="005B66FA"/>
    <w:rsid w:val="005C2F91"/>
    <w:rsid w:val="005C5F11"/>
    <w:rsid w:val="005D0A39"/>
    <w:rsid w:val="005D6DA6"/>
    <w:rsid w:val="005F46A0"/>
    <w:rsid w:val="00610EC3"/>
    <w:rsid w:val="00613C7A"/>
    <w:rsid w:val="00623141"/>
    <w:rsid w:val="00623EC8"/>
    <w:rsid w:val="00624D8A"/>
    <w:rsid w:val="00653D01"/>
    <w:rsid w:val="00655C2A"/>
    <w:rsid w:val="006608DB"/>
    <w:rsid w:val="00660B55"/>
    <w:rsid w:val="006659FE"/>
    <w:rsid w:val="006842C2"/>
    <w:rsid w:val="00692288"/>
    <w:rsid w:val="00695A05"/>
    <w:rsid w:val="006A4DC8"/>
    <w:rsid w:val="006A76B5"/>
    <w:rsid w:val="006B3739"/>
    <w:rsid w:val="006D3237"/>
    <w:rsid w:val="006D5A0C"/>
    <w:rsid w:val="006E77F1"/>
    <w:rsid w:val="0070006E"/>
    <w:rsid w:val="00705AFB"/>
    <w:rsid w:val="007170C6"/>
    <w:rsid w:val="00717950"/>
    <w:rsid w:val="007243DC"/>
    <w:rsid w:val="007300FA"/>
    <w:rsid w:val="00730296"/>
    <w:rsid w:val="007315C9"/>
    <w:rsid w:val="00743513"/>
    <w:rsid w:val="007453EA"/>
    <w:rsid w:val="007644A9"/>
    <w:rsid w:val="007764D1"/>
    <w:rsid w:val="007819C6"/>
    <w:rsid w:val="007854BD"/>
    <w:rsid w:val="007931A3"/>
    <w:rsid w:val="00794346"/>
    <w:rsid w:val="0079588F"/>
    <w:rsid w:val="007A39B9"/>
    <w:rsid w:val="007A58ED"/>
    <w:rsid w:val="007E219B"/>
    <w:rsid w:val="008212F6"/>
    <w:rsid w:val="008520FA"/>
    <w:rsid w:val="00852B36"/>
    <w:rsid w:val="0088006B"/>
    <w:rsid w:val="00881006"/>
    <w:rsid w:val="008916BE"/>
    <w:rsid w:val="008917EC"/>
    <w:rsid w:val="00892B31"/>
    <w:rsid w:val="008A46BF"/>
    <w:rsid w:val="008A6C16"/>
    <w:rsid w:val="008C3A8A"/>
    <w:rsid w:val="008C5049"/>
    <w:rsid w:val="008C67D5"/>
    <w:rsid w:val="008D09EF"/>
    <w:rsid w:val="008D3518"/>
    <w:rsid w:val="008D745B"/>
    <w:rsid w:val="008E74E4"/>
    <w:rsid w:val="008E7DFF"/>
    <w:rsid w:val="008F102E"/>
    <w:rsid w:val="008F72E6"/>
    <w:rsid w:val="00920EEC"/>
    <w:rsid w:val="00923F8F"/>
    <w:rsid w:val="0092416A"/>
    <w:rsid w:val="00951300"/>
    <w:rsid w:val="0095194D"/>
    <w:rsid w:val="0098103B"/>
    <w:rsid w:val="00981212"/>
    <w:rsid w:val="0099769D"/>
    <w:rsid w:val="00997CFA"/>
    <w:rsid w:val="009A6A5A"/>
    <w:rsid w:val="009B0BD9"/>
    <w:rsid w:val="009B17EA"/>
    <w:rsid w:val="009C1D51"/>
    <w:rsid w:val="009C3B0D"/>
    <w:rsid w:val="009C3E04"/>
    <w:rsid w:val="009C4143"/>
    <w:rsid w:val="009D16F9"/>
    <w:rsid w:val="009E0700"/>
    <w:rsid w:val="009E1AF7"/>
    <w:rsid w:val="009E513F"/>
    <w:rsid w:val="00A050CF"/>
    <w:rsid w:val="00A1443F"/>
    <w:rsid w:val="00A14E7C"/>
    <w:rsid w:val="00A20A41"/>
    <w:rsid w:val="00A37E65"/>
    <w:rsid w:val="00A55200"/>
    <w:rsid w:val="00A5779A"/>
    <w:rsid w:val="00A57BCD"/>
    <w:rsid w:val="00A70490"/>
    <w:rsid w:val="00A80CEF"/>
    <w:rsid w:val="00A830BF"/>
    <w:rsid w:val="00A8508A"/>
    <w:rsid w:val="00A872FB"/>
    <w:rsid w:val="00A90E0D"/>
    <w:rsid w:val="00A97B5F"/>
    <w:rsid w:val="00AA4CE9"/>
    <w:rsid w:val="00AC11A9"/>
    <w:rsid w:val="00AD4485"/>
    <w:rsid w:val="00AD7C06"/>
    <w:rsid w:val="00B0107B"/>
    <w:rsid w:val="00B02124"/>
    <w:rsid w:val="00B109BA"/>
    <w:rsid w:val="00B17C34"/>
    <w:rsid w:val="00B3748E"/>
    <w:rsid w:val="00B42274"/>
    <w:rsid w:val="00B45825"/>
    <w:rsid w:val="00B51760"/>
    <w:rsid w:val="00B71A10"/>
    <w:rsid w:val="00B81037"/>
    <w:rsid w:val="00B95827"/>
    <w:rsid w:val="00B966DB"/>
    <w:rsid w:val="00B96FC7"/>
    <w:rsid w:val="00BA0300"/>
    <w:rsid w:val="00BA6411"/>
    <w:rsid w:val="00BA7742"/>
    <w:rsid w:val="00BC27FF"/>
    <w:rsid w:val="00BD4691"/>
    <w:rsid w:val="00BE347B"/>
    <w:rsid w:val="00BE467A"/>
    <w:rsid w:val="00BF114C"/>
    <w:rsid w:val="00C11FCD"/>
    <w:rsid w:val="00C17B6F"/>
    <w:rsid w:val="00C67C07"/>
    <w:rsid w:val="00C706E1"/>
    <w:rsid w:val="00C711D8"/>
    <w:rsid w:val="00C93DEC"/>
    <w:rsid w:val="00CA05E7"/>
    <w:rsid w:val="00CB6C6C"/>
    <w:rsid w:val="00CC2A89"/>
    <w:rsid w:val="00CC3DE6"/>
    <w:rsid w:val="00CC4807"/>
    <w:rsid w:val="00CC701F"/>
    <w:rsid w:val="00CE09CD"/>
    <w:rsid w:val="00CE308F"/>
    <w:rsid w:val="00CE325A"/>
    <w:rsid w:val="00CE6EC6"/>
    <w:rsid w:val="00CE702B"/>
    <w:rsid w:val="00D00543"/>
    <w:rsid w:val="00D04FE1"/>
    <w:rsid w:val="00D066FB"/>
    <w:rsid w:val="00D07426"/>
    <w:rsid w:val="00D13764"/>
    <w:rsid w:val="00D314B4"/>
    <w:rsid w:val="00D32E1C"/>
    <w:rsid w:val="00D3411E"/>
    <w:rsid w:val="00D3522E"/>
    <w:rsid w:val="00D40BDA"/>
    <w:rsid w:val="00D44287"/>
    <w:rsid w:val="00D4769F"/>
    <w:rsid w:val="00D505A8"/>
    <w:rsid w:val="00D51C9E"/>
    <w:rsid w:val="00D5782C"/>
    <w:rsid w:val="00D72F11"/>
    <w:rsid w:val="00D83093"/>
    <w:rsid w:val="00D870F9"/>
    <w:rsid w:val="00D9588F"/>
    <w:rsid w:val="00DB132F"/>
    <w:rsid w:val="00DC03A2"/>
    <w:rsid w:val="00DC6B99"/>
    <w:rsid w:val="00DD5891"/>
    <w:rsid w:val="00DF04BD"/>
    <w:rsid w:val="00DF0998"/>
    <w:rsid w:val="00E11769"/>
    <w:rsid w:val="00E119F5"/>
    <w:rsid w:val="00E1633E"/>
    <w:rsid w:val="00E1756A"/>
    <w:rsid w:val="00E217ED"/>
    <w:rsid w:val="00E33098"/>
    <w:rsid w:val="00E3786C"/>
    <w:rsid w:val="00E40161"/>
    <w:rsid w:val="00E41A17"/>
    <w:rsid w:val="00E7528A"/>
    <w:rsid w:val="00E84C0D"/>
    <w:rsid w:val="00E929CC"/>
    <w:rsid w:val="00EA63A7"/>
    <w:rsid w:val="00EB44BE"/>
    <w:rsid w:val="00EB51E7"/>
    <w:rsid w:val="00EC22C6"/>
    <w:rsid w:val="00EC7F9E"/>
    <w:rsid w:val="00EE71AB"/>
    <w:rsid w:val="00EF07A1"/>
    <w:rsid w:val="00EF1B5A"/>
    <w:rsid w:val="00EF2B11"/>
    <w:rsid w:val="00F03AA7"/>
    <w:rsid w:val="00F22EF9"/>
    <w:rsid w:val="00F2641D"/>
    <w:rsid w:val="00F26654"/>
    <w:rsid w:val="00F37B11"/>
    <w:rsid w:val="00F408C8"/>
    <w:rsid w:val="00F41FA3"/>
    <w:rsid w:val="00F46B2F"/>
    <w:rsid w:val="00F65200"/>
    <w:rsid w:val="00F702FF"/>
    <w:rsid w:val="00F70893"/>
    <w:rsid w:val="00F75DD2"/>
    <w:rsid w:val="00F90C99"/>
    <w:rsid w:val="00FA1232"/>
    <w:rsid w:val="00FA4194"/>
    <w:rsid w:val="00FB76CB"/>
    <w:rsid w:val="00FC5393"/>
    <w:rsid w:val="00FC62DB"/>
    <w:rsid w:val="00FD0655"/>
    <w:rsid w:val="00FD3F55"/>
    <w:rsid w:val="00FD44C9"/>
    <w:rsid w:val="00FD78EB"/>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FDA81D7"/>
  <w15:docId w15:val="{2E9C5D96-25A4-4AFC-831A-B08B71CC0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41433984">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092504538">
      <w:bodyDiv w:val="1"/>
      <w:marLeft w:val="0"/>
      <w:marRight w:val="0"/>
      <w:marTop w:val="0"/>
      <w:marBottom w:val="0"/>
      <w:divBdr>
        <w:top w:val="none" w:sz="0" w:space="0" w:color="auto"/>
        <w:left w:val="none" w:sz="0" w:space="0" w:color="auto"/>
        <w:bottom w:val="none" w:sz="0" w:space="0" w:color="auto"/>
        <w:right w:val="none" w:sz="0" w:space="0" w:color="auto"/>
      </w:divBdr>
    </w:div>
    <w:div w:id="1321347222">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568564511">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das-netzwer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g-w.net" TargetMode="Externa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3C6F8-92FC-42F9-A70A-B986ED556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441</Words>
  <Characters>2780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Laura Hanisch</cp:lastModifiedBy>
  <cp:revision>10</cp:revision>
  <cp:lastPrinted>2021-06-02T08:29:00Z</cp:lastPrinted>
  <dcterms:created xsi:type="dcterms:W3CDTF">2021-06-02T06:50:00Z</dcterms:created>
  <dcterms:modified xsi:type="dcterms:W3CDTF">2021-06-02T08:35:00Z</dcterms:modified>
</cp:coreProperties>
</file>